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11" w:rsidRDefault="001D7C11" w:rsidP="001D7C11">
      <w:pPr>
        <w:numPr>
          <w:ilvl w:val="1"/>
          <w:numId w:val="0"/>
        </w:numPr>
        <w:tabs>
          <w:tab w:val="num" w:pos="360"/>
        </w:tabs>
        <w:jc w:val="center"/>
        <w:rPr>
          <w:b/>
          <w:sz w:val="28"/>
          <w:szCs w:val="28"/>
        </w:rPr>
      </w:pPr>
      <w:r w:rsidRPr="00CE7246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для проведения зачета по дисциплине «</w:t>
      </w:r>
      <w:r w:rsidRPr="009E2362">
        <w:rPr>
          <w:b/>
          <w:sz w:val="28"/>
          <w:szCs w:val="28"/>
        </w:rPr>
        <w:t>Уг</w:t>
      </w:r>
      <w:r w:rsidRPr="009E2362">
        <w:rPr>
          <w:b/>
          <w:sz w:val="28"/>
          <w:szCs w:val="28"/>
        </w:rPr>
        <w:t>о</w:t>
      </w:r>
      <w:r w:rsidRPr="009E2362">
        <w:rPr>
          <w:b/>
          <w:sz w:val="28"/>
          <w:szCs w:val="28"/>
        </w:rPr>
        <w:t>ловно-правовое противодействие терроризму и экстр</w:t>
      </w:r>
      <w:r w:rsidRPr="009E2362">
        <w:rPr>
          <w:b/>
          <w:sz w:val="28"/>
          <w:szCs w:val="28"/>
        </w:rPr>
        <w:t>е</w:t>
      </w:r>
      <w:r w:rsidRPr="009E2362">
        <w:rPr>
          <w:b/>
          <w:sz w:val="28"/>
          <w:szCs w:val="28"/>
        </w:rPr>
        <w:t>мизму</w:t>
      </w:r>
      <w:r>
        <w:rPr>
          <w:b/>
          <w:sz w:val="28"/>
          <w:szCs w:val="28"/>
        </w:rPr>
        <w:t>»</w:t>
      </w:r>
    </w:p>
    <w:p w:rsidR="001D7C11" w:rsidRDefault="001D7C11" w:rsidP="001D7C11">
      <w:pPr>
        <w:ind w:firstLine="709"/>
        <w:jc w:val="both"/>
        <w:rPr>
          <w:sz w:val="28"/>
          <w:szCs w:val="28"/>
        </w:rPr>
      </w:pPr>
    </w:p>
    <w:p w:rsidR="001D7C11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7246">
        <w:rPr>
          <w:sz w:val="28"/>
          <w:szCs w:val="28"/>
        </w:rPr>
        <w:t>Понятие экстремизма и э</w:t>
      </w:r>
      <w:r>
        <w:rPr>
          <w:sz w:val="28"/>
          <w:szCs w:val="28"/>
        </w:rPr>
        <w:t>к</w:t>
      </w:r>
      <w:r w:rsidRPr="00CE7246">
        <w:rPr>
          <w:sz w:val="28"/>
          <w:szCs w:val="28"/>
        </w:rPr>
        <w:t>стремистской деятельности</w:t>
      </w:r>
      <w:r>
        <w:rPr>
          <w:sz w:val="28"/>
          <w:szCs w:val="28"/>
        </w:rPr>
        <w:t>.</w:t>
      </w:r>
    </w:p>
    <w:p w:rsidR="001D7C11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Уголовно-правовое понятие экстремистской деятельности.</w:t>
      </w:r>
    </w:p>
    <w:p w:rsidR="001D7C11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терроризма и террористической деятельности.</w:t>
      </w:r>
    </w:p>
    <w:p w:rsidR="001D7C11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между экстремизмом и терроризмом.</w:t>
      </w:r>
    </w:p>
    <w:p w:rsidR="001D7C11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Уголовно-правовой механизм противодействия терроризму в России.</w:t>
      </w:r>
    </w:p>
    <w:p w:rsidR="001D7C11" w:rsidRPr="008E31CE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1CE">
        <w:rPr>
          <w:sz w:val="28"/>
          <w:szCs w:val="28"/>
        </w:rPr>
        <w:t xml:space="preserve">Понятие преступления террористической направленности. </w:t>
      </w:r>
    </w:p>
    <w:p w:rsidR="001D7C11" w:rsidRPr="008E31CE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1CE">
        <w:rPr>
          <w:sz w:val="28"/>
          <w:szCs w:val="28"/>
        </w:rPr>
        <w:t>Террористический акт.</w:t>
      </w:r>
    </w:p>
    <w:p w:rsidR="001D7C11" w:rsidRPr="008E31CE" w:rsidRDefault="001D7C11" w:rsidP="001D7C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1CE">
        <w:rPr>
          <w:sz w:val="28"/>
          <w:szCs w:val="28"/>
        </w:rPr>
        <w:t>Содействие террористической деятельности.</w:t>
      </w:r>
    </w:p>
    <w:p w:rsidR="001D7C11" w:rsidRPr="008E31CE" w:rsidRDefault="001D7C11" w:rsidP="001D7C11">
      <w:pPr>
        <w:pStyle w:val="a3"/>
        <w:numPr>
          <w:ilvl w:val="0"/>
          <w:numId w:val="1"/>
        </w:numPr>
        <w:ind w:left="0" w:firstLine="680"/>
        <w:rPr>
          <w:rFonts w:ascii="Times New Roman" w:hAnsi="Times New Roman" w:cs="Times New Roman"/>
          <w:sz w:val="28"/>
          <w:szCs w:val="28"/>
        </w:rPr>
      </w:pPr>
      <w:r w:rsidRPr="008E31CE">
        <w:rPr>
          <w:rFonts w:ascii="Times New Roman" w:hAnsi="Times New Roman" w:cs="Times New Roman"/>
          <w:sz w:val="28"/>
          <w:szCs w:val="28"/>
        </w:rPr>
        <w:t>Публичные призывы к осуществлению террористической де</w:t>
      </w:r>
      <w:r w:rsidRPr="008E31CE">
        <w:rPr>
          <w:rFonts w:ascii="Times New Roman" w:hAnsi="Times New Roman" w:cs="Times New Roman"/>
          <w:sz w:val="28"/>
          <w:szCs w:val="28"/>
        </w:rPr>
        <w:t>я</w:t>
      </w:r>
      <w:r w:rsidRPr="008E31CE">
        <w:rPr>
          <w:rFonts w:ascii="Times New Roman" w:hAnsi="Times New Roman" w:cs="Times New Roman"/>
          <w:sz w:val="28"/>
          <w:szCs w:val="28"/>
        </w:rPr>
        <w:t>тельности, публичное оправдание терроризма или пропаганда терр</w:t>
      </w:r>
      <w:r w:rsidRPr="008E31CE">
        <w:rPr>
          <w:rFonts w:ascii="Times New Roman" w:hAnsi="Times New Roman" w:cs="Times New Roman"/>
          <w:sz w:val="28"/>
          <w:szCs w:val="28"/>
        </w:rPr>
        <w:t>о</w:t>
      </w:r>
      <w:r w:rsidRPr="008E31CE">
        <w:rPr>
          <w:rFonts w:ascii="Times New Roman" w:hAnsi="Times New Roman" w:cs="Times New Roman"/>
          <w:sz w:val="28"/>
          <w:szCs w:val="28"/>
        </w:rPr>
        <w:t>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11" w:rsidRPr="008E31CE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1CE">
        <w:rPr>
          <w:sz w:val="28"/>
          <w:szCs w:val="28"/>
        </w:rPr>
        <w:t>Прохождение обучения в целях осуществления террористической деятельн</w:t>
      </w:r>
      <w:r w:rsidRPr="008E31CE">
        <w:rPr>
          <w:sz w:val="28"/>
          <w:szCs w:val="28"/>
        </w:rPr>
        <w:t>о</w:t>
      </w:r>
      <w:r w:rsidRPr="008E31CE">
        <w:rPr>
          <w:sz w:val="28"/>
          <w:szCs w:val="28"/>
        </w:rPr>
        <w:t>сти.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1C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террористического сообщества или участие в нем.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террористической организации 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деятельности такой организации.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Несообщение о преступлении.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усилия по борьбе с терроризмом.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преступлений экстремисткой направленности.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экстремистской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действий, направленных на нарушение территориальной целостности Российской Федерации.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ненависти или вражды, а равно унижение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достоинства.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экстремистского сообщества. 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экстремистской организации.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экстремистской деятельности.</w:t>
      </w:r>
    </w:p>
    <w:p w:rsidR="001D7C11" w:rsidRDefault="001D7C11" w:rsidP="001D7C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уголовно-правового регулирования ответственности за преступления экстремистской направленности в УК РФ.</w:t>
      </w:r>
    </w:p>
    <w:p w:rsidR="006B0B7D" w:rsidRDefault="001D7C11">
      <w:bookmarkStart w:id="0" w:name="_GoBack"/>
      <w:bookmarkEnd w:id="0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E34D7"/>
    <w:multiLevelType w:val="hybridMultilevel"/>
    <w:tmpl w:val="B7221D9A"/>
    <w:lvl w:ilvl="0" w:tplc="95FE9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11"/>
    <w:rsid w:val="001D7C11"/>
    <w:rsid w:val="005F430C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0480-77ED-491B-8A81-6CD06AF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1D7C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2018-11-08T10:06:00Z</dcterms:created>
  <dcterms:modified xsi:type="dcterms:W3CDTF">2018-11-08T10:06:00Z</dcterms:modified>
</cp:coreProperties>
</file>