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22" w:rsidRPr="009226E6" w:rsidRDefault="00AD7A22" w:rsidP="00AD7A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134F">
        <w:rPr>
          <w:rFonts w:ascii="Times New Roman" w:hAnsi="Times New Roman" w:cs="Times New Roman"/>
          <w:b/>
          <w:sz w:val="28"/>
          <w:szCs w:val="28"/>
        </w:rPr>
        <w:t>Критерии оценки содержания и оформления публикации</w:t>
      </w:r>
      <w:r w:rsidRPr="009226E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356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559"/>
        <w:gridCol w:w="1276"/>
        <w:gridCol w:w="1559"/>
        <w:gridCol w:w="1134"/>
        <w:gridCol w:w="2310"/>
      </w:tblGrid>
      <w:tr w:rsidR="00AD7A22" w:rsidTr="00C13E5F">
        <w:tc>
          <w:tcPr>
            <w:tcW w:w="1101" w:type="dxa"/>
          </w:tcPr>
          <w:bookmarkEnd w:id="0"/>
          <w:p w:rsidR="00AD7A22" w:rsidRPr="00CA594F" w:rsidRDefault="00AD7A22" w:rsidP="00C1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4F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  <w:p w:rsidR="00AD7A22" w:rsidRPr="00CA594F" w:rsidRDefault="00AD7A22" w:rsidP="00C1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4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417" w:type="dxa"/>
          </w:tcPr>
          <w:p w:rsidR="00AD7A22" w:rsidRPr="00CA594F" w:rsidRDefault="00AD7A22" w:rsidP="00C1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4F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  <w:p w:rsidR="00AD7A22" w:rsidRDefault="00AD7A22" w:rsidP="00C1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4F">
              <w:rPr>
                <w:rFonts w:ascii="Times New Roman" w:hAnsi="Times New Roman" w:cs="Times New Roman"/>
                <w:sz w:val="24"/>
                <w:szCs w:val="24"/>
              </w:rPr>
              <w:t>рассматриваемой проблемы правового регулирования</w:t>
            </w:r>
          </w:p>
          <w:p w:rsidR="00AD7A22" w:rsidRPr="00CA594F" w:rsidRDefault="00AD7A22" w:rsidP="00C1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4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AD7A22" w:rsidRPr="00CA594F" w:rsidRDefault="00AD7A22" w:rsidP="00C1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4F">
              <w:rPr>
                <w:rFonts w:ascii="Times New Roman" w:hAnsi="Times New Roman" w:cs="Times New Roman"/>
                <w:sz w:val="24"/>
                <w:szCs w:val="24"/>
              </w:rPr>
              <w:t>т 1 до 10</w:t>
            </w:r>
          </w:p>
        </w:tc>
        <w:tc>
          <w:tcPr>
            <w:tcW w:w="1559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4F">
              <w:rPr>
                <w:rFonts w:ascii="Times New Roman" w:hAnsi="Times New Roman" w:cs="Times New Roman"/>
                <w:sz w:val="24"/>
                <w:szCs w:val="24"/>
              </w:rPr>
              <w:t>Правовой анализ степени изученности проблемы</w:t>
            </w:r>
          </w:p>
          <w:p w:rsidR="00AD7A22" w:rsidRPr="00CA594F" w:rsidRDefault="00AD7A22" w:rsidP="00C1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4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AD7A22" w:rsidRPr="00CA594F" w:rsidRDefault="00AD7A22" w:rsidP="00C1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4F">
              <w:rPr>
                <w:rFonts w:ascii="Times New Roman" w:hAnsi="Times New Roman" w:cs="Times New Roman"/>
                <w:sz w:val="24"/>
                <w:szCs w:val="24"/>
              </w:rPr>
              <w:t>т 1 до 10</w:t>
            </w:r>
          </w:p>
        </w:tc>
        <w:tc>
          <w:tcPr>
            <w:tcW w:w="1276" w:type="dxa"/>
          </w:tcPr>
          <w:p w:rsidR="00AD7A22" w:rsidRPr="00CA594F" w:rsidRDefault="00AD7A22" w:rsidP="00C1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4F">
              <w:rPr>
                <w:rFonts w:ascii="Times New Roman" w:hAnsi="Times New Roman" w:cs="Times New Roman"/>
                <w:sz w:val="24"/>
                <w:szCs w:val="24"/>
              </w:rPr>
              <w:t>Правовой анализ</w:t>
            </w:r>
          </w:p>
          <w:p w:rsidR="00AD7A22" w:rsidRDefault="00AD7A22" w:rsidP="00C1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4F">
              <w:rPr>
                <w:rFonts w:ascii="Times New Roman" w:hAnsi="Times New Roman" w:cs="Times New Roman"/>
                <w:sz w:val="24"/>
                <w:szCs w:val="24"/>
              </w:rPr>
              <w:t>НПА, судебной практики</w:t>
            </w:r>
          </w:p>
          <w:p w:rsidR="00AD7A22" w:rsidRPr="00CA594F" w:rsidRDefault="00AD7A22" w:rsidP="00C1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4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AD7A22" w:rsidRPr="00CA594F" w:rsidRDefault="00AD7A22" w:rsidP="00C1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4F">
              <w:rPr>
                <w:rFonts w:ascii="Times New Roman" w:hAnsi="Times New Roman" w:cs="Times New Roman"/>
                <w:sz w:val="24"/>
                <w:szCs w:val="24"/>
              </w:rPr>
              <w:t>т 1 до 10</w:t>
            </w:r>
          </w:p>
        </w:tc>
        <w:tc>
          <w:tcPr>
            <w:tcW w:w="1559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4F">
              <w:rPr>
                <w:rFonts w:ascii="Times New Roman" w:hAnsi="Times New Roman" w:cs="Times New Roman"/>
                <w:sz w:val="24"/>
                <w:szCs w:val="24"/>
              </w:rPr>
              <w:t>Выявленные пробелы, противоречия</w:t>
            </w:r>
          </w:p>
          <w:p w:rsidR="00AD7A22" w:rsidRPr="00CA594F" w:rsidRDefault="00AD7A22" w:rsidP="00C1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4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AD7A22" w:rsidRPr="00CA594F" w:rsidRDefault="00AD7A22" w:rsidP="00C1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4F">
              <w:rPr>
                <w:rFonts w:ascii="Times New Roman" w:hAnsi="Times New Roman" w:cs="Times New Roman"/>
                <w:sz w:val="24"/>
                <w:szCs w:val="24"/>
              </w:rPr>
              <w:t>т 1 до 10</w:t>
            </w:r>
          </w:p>
        </w:tc>
        <w:tc>
          <w:tcPr>
            <w:tcW w:w="1134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4F">
              <w:rPr>
                <w:rFonts w:ascii="Times New Roman" w:hAnsi="Times New Roman" w:cs="Times New Roman"/>
                <w:sz w:val="24"/>
                <w:szCs w:val="24"/>
              </w:rPr>
              <w:t>Выводы, сделанные в статье</w:t>
            </w:r>
          </w:p>
          <w:p w:rsidR="00AD7A22" w:rsidRPr="00CA594F" w:rsidRDefault="00AD7A22" w:rsidP="00C1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4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AD7A22" w:rsidRPr="00CA594F" w:rsidRDefault="00AD7A22" w:rsidP="00C1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4F">
              <w:rPr>
                <w:rFonts w:ascii="Times New Roman" w:hAnsi="Times New Roman" w:cs="Times New Roman"/>
                <w:sz w:val="24"/>
                <w:szCs w:val="24"/>
              </w:rPr>
              <w:t>т 1 до 10</w:t>
            </w:r>
          </w:p>
        </w:tc>
        <w:tc>
          <w:tcPr>
            <w:tcW w:w="2310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</w:t>
            </w:r>
          </w:p>
          <w:p w:rsidR="00AD7A22" w:rsidRPr="00CA594F" w:rsidRDefault="00AD7A22" w:rsidP="00C1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4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AD7A22" w:rsidRPr="00CA594F" w:rsidRDefault="00AD7A22" w:rsidP="00C1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94F">
              <w:rPr>
                <w:rFonts w:ascii="Times New Roman" w:hAnsi="Times New Roman" w:cs="Times New Roman"/>
                <w:sz w:val="24"/>
                <w:szCs w:val="24"/>
              </w:rPr>
              <w:t>т 1 до 10</w:t>
            </w:r>
          </w:p>
        </w:tc>
      </w:tr>
      <w:tr w:rsidR="00AD7A22" w:rsidTr="00C13E5F">
        <w:trPr>
          <w:trHeight w:val="405"/>
        </w:trPr>
        <w:tc>
          <w:tcPr>
            <w:tcW w:w="1101" w:type="dxa"/>
          </w:tcPr>
          <w:p w:rsidR="00AD7A22" w:rsidRPr="00C72095" w:rsidRDefault="00AD7A22" w:rsidP="00C13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095">
              <w:rPr>
                <w:rFonts w:ascii="Times New Roman" w:hAnsi="Times New Roman" w:cs="Times New Roman"/>
              </w:rPr>
              <w:t>Рецензент</w:t>
            </w:r>
            <w:r>
              <w:rPr>
                <w:rFonts w:ascii="Times New Roman" w:hAnsi="Times New Roman" w:cs="Times New Roman"/>
              </w:rPr>
              <w:t xml:space="preserve"> ФИО</w:t>
            </w:r>
          </w:p>
        </w:tc>
        <w:tc>
          <w:tcPr>
            <w:tcW w:w="1417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22" w:rsidTr="00C13E5F">
        <w:tc>
          <w:tcPr>
            <w:tcW w:w="1101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22" w:rsidTr="00C13E5F">
        <w:tc>
          <w:tcPr>
            <w:tcW w:w="1101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22" w:rsidTr="00C13E5F">
        <w:tc>
          <w:tcPr>
            <w:tcW w:w="1101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22" w:rsidTr="00C13E5F">
        <w:tc>
          <w:tcPr>
            <w:tcW w:w="1101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22" w:rsidTr="00C13E5F">
        <w:tc>
          <w:tcPr>
            <w:tcW w:w="1101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22" w:rsidTr="00C13E5F">
        <w:tc>
          <w:tcPr>
            <w:tcW w:w="1101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22" w:rsidTr="00C13E5F">
        <w:tc>
          <w:tcPr>
            <w:tcW w:w="1101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22" w:rsidTr="00C13E5F">
        <w:tc>
          <w:tcPr>
            <w:tcW w:w="1101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AD7A22" w:rsidRDefault="00AD7A22" w:rsidP="00C13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6B5" w:rsidRPr="00AD7A22" w:rsidRDefault="004D46B5" w:rsidP="00AD7A22"/>
    <w:sectPr w:rsidR="004D46B5" w:rsidRPr="00AD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A5"/>
    <w:rsid w:val="004D46B5"/>
    <w:rsid w:val="00AD7A22"/>
    <w:rsid w:val="00F7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2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3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D7A2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2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3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D7A2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Шмилева Анастасия Александровна</dc:creator>
  <cp:lastModifiedBy>Шмилева Анастасия Александровна</cp:lastModifiedBy>
  <cp:revision>1</cp:revision>
  <dcterms:created xsi:type="dcterms:W3CDTF">2018-07-25T16:15:00Z</dcterms:created>
  <dcterms:modified xsi:type="dcterms:W3CDTF">2018-07-25T16:32:00Z</dcterms:modified>
</cp:coreProperties>
</file>