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7E2BD" w14:textId="587A50EA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7EF8BF" wp14:editId="569DC46B">
            <wp:simplePos x="0" y="0"/>
            <wp:positionH relativeFrom="page">
              <wp:posOffset>2885440</wp:posOffset>
            </wp:positionH>
            <wp:positionV relativeFrom="paragraph">
              <wp:posOffset>-162560</wp:posOffset>
            </wp:positionV>
            <wp:extent cx="1805448" cy="742950"/>
            <wp:effectExtent l="0" t="0" r="4445" b="0"/>
            <wp:wrapNone/>
            <wp:docPr id="2" name="Рисунок 2" descr="cid:image001.png@01DCB5F4.24376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d:image001.png@01DCB5F4.243764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448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D25916" w14:textId="77777777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</w:p>
    <w:p w14:paraId="37B04E2D" w14:textId="77777777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</w:p>
    <w:p w14:paraId="01B3DC22" w14:textId="77777777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</w:p>
    <w:p w14:paraId="6C10B846" w14:textId="77777777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</w:p>
    <w:p w14:paraId="7D850FD0" w14:textId="77777777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</w:p>
    <w:p w14:paraId="74BCA1AF" w14:textId="77777777" w:rsidR="00CE039F" w:rsidRDefault="00CE039F" w:rsidP="005907B5">
      <w:pPr>
        <w:spacing w:after="0" w:line="240" w:lineRule="auto"/>
        <w:jc w:val="center"/>
        <w:rPr>
          <w:rFonts w:ascii="Constantia" w:eastAsia="Calibri" w:hAnsi="Constantia" w:cs="Cambria"/>
          <w:b/>
          <w:bCs/>
        </w:rPr>
      </w:pPr>
    </w:p>
    <w:p w14:paraId="6050C0CE" w14:textId="77777777" w:rsidR="00CE039F" w:rsidRPr="00DC5AE4" w:rsidRDefault="00CE039F" w:rsidP="00CE039F">
      <w:pPr>
        <w:pStyle w:val="a4"/>
        <w:spacing w:before="0" w:beforeAutospacing="0" w:after="0" w:afterAutospacing="0"/>
        <w:ind w:firstLine="708"/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 w:rsidRPr="00DC5AE4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Московский государственный юридический университет</w:t>
      </w:r>
    </w:p>
    <w:p w14:paraId="1501778E" w14:textId="77777777" w:rsidR="00CE039F" w:rsidRPr="00DC5AE4" w:rsidRDefault="00CE039F" w:rsidP="00CE039F">
      <w:pPr>
        <w:pStyle w:val="a4"/>
        <w:spacing w:before="0" w:beforeAutospacing="0" w:after="0" w:afterAutospacing="0"/>
        <w:ind w:firstLine="708"/>
        <w:jc w:val="center"/>
        <w:rPr>
          <w:rFonts w:ascii="Arial Narrow" w:hAnsi="Arial Narrow"/>
          <w:b/>
          <w:sz w:val="36"/>
          <w:szCs w:val="36"/>
        </w:rPr>
      </w:pPr>
      <w:r w:rsidRPr="00DC5AE4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имени О.Е Кутафина (МГЮА</w:t>
      </w:r>
      <w:r w:rsidRPr="00DC5AE4">
        <w:rPr>
          <w:rFonts w:ascii="Arial Narrow" w:hAnsi="Arial Narrow"/>
          <w:b/>
          <w:sz w:val="36"/>
          <w:szCs w:val="36"/>
        </w:rPr>
        <w:t>)</w:t>
      </w:r>
    </w:p>
    <w:p w14:paraId="74543875" w14:textId="77777777" w:rsidR="00CE039F" w:rsidRDefault="00CE039F" w:rsidP="00CE039F">
      <w:pPr>
        <w:pStyle w:val="20"/>
        <w:shd w:val="clear" w:color="auto" w:fill="auto"/>
        <w:spacing w:after="0" w:line="240" w:lineRule="auto"/>
        <w:ind w:left="851"/>
        <w:rPr>
          <w:rFonts w:ascii="Arial Narrow" w:hAnsi="Arial Narrow"/>
          <w:color w:val="C00000"/>
          <w:sz w:val="36"/>
          <w:szCs w:val="36"/>
        </w:rPr>
      </w:pPr>
      <w:r>
        <w:rPr>
          <w:lang w:eastAsia="ru-RU"/>
        </w:rPr>
        <w:t>Кафедра конституционного и муниципального права</w:t>
      </w:r>
    </w:p>
    <w:p w14:paraId="5E06D158" w14:textId="77777777" w:rsidR="00CE039F" w:rsidRDefault="00CE039F" w:rsidP="00CE039F">
      <w:pPr>
        <w:pStyle w:val="20"/>
        <w:spacing w:after="0" w:line="240" w:lineRule="auto"/>
        <w:ind w:hanging="17"/>
        <w:rPr>
          <w:color w:val="C00000"/>
        </w:rPr>
      </w:pPr>
    </w:p>
    <w:p w14:paraId="469A0C16" w14:textId="77777777" w:rsidR="00CE039F" w:rsidRDefault="00CE039F" w:rsidP="00CE039F">
      <w:pPr>
        <w:pStyle w:val="a3"/>
        <w:shd w:val="clear" w:color="auto" w:fill="FFFFFF"/>
        <w:spacing w:after="0" w:line="240" w:lineRule="auto"/>
        <w:ind w:left="0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Уважаемые коллеги!</w:t>
      </w:r>
    </w:p>
    <w:p w14:paraId="1ECE9025" w14:textId="77777777" w:rsidR="00CE039F" w:rsidRDefault="00CE039F" w:rsidP="00CE039F">
      <w:pPr>
        <w:pStyle w:val="a3"/>
        <w:shd w:val="clear" w:color="auto" w:fill="FFFFFF"/>
        <w:spacing w:after="0" w:line="240" w:lineRule="auto"/>
        <w:ind w:left="0"/>
        <w:jc w:val="center"/>
        <w:rPr>
          <w:rFonts w:ascii="Arial Narrow" w:hAnsi="Arial Narrow"/>
          <w:sz w:val="26"/>
          <w:szCs w:val="26"/>
        </w:rPr>
      </w:pPr>
    </w:p>
    <w:p w14:paraId="494BE15C" w14:textId="2EB9E1B4" w:rsidR="00964AF7" w:rsidRPr="00CE039F" w:rsidRDefault="00C57902" w:rsidP="008B4A83">
      <w:pPr>
        <w:jc w:val="center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Приглашаем в</w:t>
      </w:r>
      <w:bookmarkStart w:id="0" w:name="_GoBack"/>
      <w:bookmarkEnd w:id="0"/>
      <w:r w:rsidR="00E31B12" w:rsidRPr="00CE039F">
        <w:rPr>
          <w:rFonts w:ascii="Arial Narrow" w:hAnsi="Arial Narrow" w:cs="Times New Roman"/>
          <w:sz w:val="26"/>
          <w:szCs w:val="26"/>
        </w:rPr>
        <w:t xml:space="preserve">ас принять участие </w:t>
      </w:r>
      <w:r w:rsidR="00F73A9F" w:rsidRPr="00CE039F">
        <w:rPr>
          <w:rFonts w:ascii="Arial Narrow" w:hAnsi="Arial Narrow" w:cs="Times New Roman"/>
          <w:sz w:val="26"/>
          <w:szCs w:val="26"/>
        </w:rPr>
        <w:t>в</w:t>
      </w:r>
      <w:r w:rsidR="00F73A9F" w:rsidRPr="00CE039F">
        <w:rPr>
          <w:rFonts w:ascii="Arial Narrow" w:hAnsi="Arial Narrow" w:cs="Times New Roman"/>
          <w:color w:val="FF0000"/>
          <w:sz w:val="26"/>
          <w:szCs w:val="26"/>
        </w:rPr>
        <w:t xml:space="preserve"> </w:t>
      </w:r>
      <w:r w:rsidR="005A58B5" w:rsidRPr="00CE039F">
        <w:rPr>
          <w:rFonts w:ascii="Arial Narrow" w:hAnsi="Arial Narrow" w:cs="Times New Roman"/>
          <w:sz w:val="26"/>
          <w:szCs w:val="26"/>
        </w:rPr>
        <w:t xml:space="preserve">круглом столе </w:t>
      </w:r>
      <w:r w:rsidR="00F73A9F" w:rsidRPr="00CE039F">
        <w:rPr>
          <w:rFonts w:ascii="Arial Narrow" w:hAnsi="Arial Narrow" w:cs="Times New Roman"/>
          <w:sz w:val="26"/>
          <w:szCs w:val="26"/>
        </w:rPr>
        <w:t>на тему:</w:t>
      </w:r>
    </w:p>
    <w:p w14:paraId="057D0AF2" w14:textId="2C2036CC" w:rsidR="007D5EEF" w:rsidRPr="00CE039F" w:rsidRDefault="00964AF7" w:rsidP="007D5EEF">
      <w:pPr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«</w:t>
      </w:r>
      <w:r w:rsidR="007D5EEF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Петр Иванович </w:t>
      </w:r>
      <w:proofErr w:type="spellStart"/>
      <w:r w:rsidR="007D5EEF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Стучк</w:t>
      </w: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а</w:t>
      </w:r>
      <w:proofErr w:type="spellEnd"/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– государственный деятель и </w:t>
      </w:r>
      <w:r w:rsidR="007D5EEF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организа</w:t>
      </w: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тор</w:t>
      </w:r>
      <w:r w:rsidR="007D5EEF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юридического образования в СССР: взгляд сквозь призму XXI века»</w:t>
      </w:r>
    </w:p>
    <w:p w14:paraId="006D8DE1" w14:textId="05E899BA" w:rsidR="007D5EEF" w:rsidRPr="00CE039F" w:rsidRDefault="007D5EEF" w:rsidP="005907B5">
      <w:pPr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</w:p>
    <w:p w14:paraId="475E35C2" w14:textId="718D88AF" w:rsidR="007D5EEF" w:rsidRPr="00CE039F" w:rsidRDefault="00964AF7" w:rsidP="005907B5">
      <w:pPr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Дата </w:t>
      </w:r>
      <w:r w:rsidR="008B4A83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проведения -</w:t>
      </w: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26 июня 2026 года</w:t>
      </w:r>
    </w:p>
    <w:p w14:paraId="30A06772" w14:textId="132F75D3" w:rsidR="00964AF7" w:rsidRPr="00CE039F" w:rsidRDefault="00964AF7" w:rsidP="005907B5">
      <w:pPr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Время проведения: 14-00 до 18-00</w:t>
      </w:r>
    </w:p>
    <w:p w14:paraId="3B1326C1" w14:textId="77777777" w:rsidR="005907B5" w:rsidRPr="00CE039F" w:rsidRDefault="005907B5" w:rsidP="00E31B12">
      <w:pPr>
        <w:jc w:val="center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</w:p>
    <w:p w14:paraId="05F20FB0" w14:textId="00A33F49" w:rsidR="00313559" w:rsidRPr="00CE039F" w:rsidRDefault="00313559" w:rsidP="008B4A83">
      <w:pPr>
        <w:ind w:firstLine="709"/>
        <w:jc w:val="both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В рамках </w:t>
      </w:r>
      <w:r w:rsidR="005A58B5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круглого стола </w:t>
      </w:r>
      <w:r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предлагается обсудить роль Петра Ивановича Стучки в развитии советского права, организации юридического образования в Советском государстве; значение советского юридического наследия для современного государственного строительства и юридического образования в странах СНГ </w:t>
      </w:r>
    </w:p>
    <w:p w14:paraId="2243C97D" w14:textId="7FC27DC9" w:rsidR="00FC4DA0" w:rsidRPr="00CE039F" w:rsidRDefault="00CE039F" w:rsidP="00CE039F">
      <w:pPr>
        <w:jc w:val="both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В рамках мероприятия</w:t>
      </w:r>
      <w:r w:rsidR="005A58B5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14A55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предполагается обсудить следующие вопросы</w:t>
      </w:r>
      <w:r w:rsidR="00FC4DA0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:</w:t>
      </w:r>
    </w:p>
    <w:p w14:paraId="32508B5C" w14:textId="1DED485F" w:rsidR="00313559" w:rsidRPr="00CE039F" w:rsidRDefault="00300A0E" w:rsidP="00313559">
      <w:pPr>
        <w:pStyle w:val="a3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 xml:space="preserve">П.И. </w:t>
      </w:r>
      <w:r w:rsidR="00313559"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Стучка — революционер, государственный деятель, ученый</w:t>
      </w:r>
    </w:p>
    <w:p w14:paraId="56FF19A5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Юридическое наследие П.И. Стучки: историческое прошлое или непреходящие истины?</w:t>
      </w:r>
    </w:p>
    <w:p w14:paraId="55CD590D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Советская юстиция в 1920-1930-е годы: суд, прокуратура, Народный комиссариат юстиции</w:t>
      </w:r>
    </w:p>
    <w:p w14:paraId="41DE3797" w14:textId="05B20101" w:rsidR="00313559" w:rsidRPr="00CE039F" w:rsidRDefault="00313559" w:rsidP="0031355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История создания всесоюзного зао</w:t>
      </w:r>
      <w:r w:rsidR="008B4A83"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чного юридического образования</w:t>
      </w:r>
    </w:p>
    <w:p w14:paraId="05077CF7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Московский государственный юридический университет имени О.Е. Кутафина (МГЮА): становление и вехи развития</w:t>
      </w:r>
    </w:p>
    <w:p w14:paraId="0B51D2CB" w14:textId="2CEA10DF" w:rsidR="00313559" w:rsidRPr="00CE039F" w:rsidRDefault="00313559" w:rsidP="0031355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 xml:space="preserve">Современное юридическое образование: достижения, </w:t>
      </w:r>
      <w:r w:rsidR="008B4A83"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проблемы, развитие</w:t>
      </w:r>
    </w:p>
    <w:p w14:paraId="5D107F06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Советское государство и Российская Федерация: правопреемство, контексты исторической правды и памяти</w:t>
      </w:r>
    </w:p>
    <w:p w14:paraId="5CE5FBBE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 xml:space="preserve">Современный конституционализм в странах СНГ </w:t>
      </w:r>
    </w:p>
    <w:p w14:paraId="7DF79DCF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 xml:space="preserve">Проблемы государственного строительства на постсоветском пространстве в </w:t>
      </w: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val="en-US" w:eastAsia="ru-RU"/>
        </w:rPr>
        <w:t>XXI</w:t>
      </w: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 xml:space="preserve"> веке</w:t>
      </w:r>
    </w:p>
    <w:p w14:paraId="1F6DFCB9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Государственный суверенитет: подходы к определению</w:t>
      </w:r>
    </w:p>
    <w:p w14:paraId="5984F5AF" w14:textId="77777777" w:rsidR="00313559" w:rsidRPr="00CE039F" w:rsidRDefault="00313559" w:rsidP="0031355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</w:pPr>
      <w:r w:rsidRPr="00CE039F">
        <w:rPr>
          <w:rFonts w:ascii="Arial Narrow" w:eastAsia="Times New Roman" w:hAnsi="Arial Narrow" w:cs="Times New Roman"/>
          <w:color w:val="000000"/>
          <w:sz w:val="26"/>
          <w:szCs w:val="26"/>
          <w:lang w:eastAsia="ru-RU"/>
        </w:rPr>
        <w:t>Актуальные проблемы судебной власти стран СНГ</w:t>
      </w:r>
    </w:p>
    <w:p w14:paraId="7D8E518B" w14:textId="27A77DEF" w:rsidR="008B4A83" w:rsidRPr="00CE039F" w:rsidRDefault="00CE039F" w:rsidP="00300A0E">
      <w:pPr>
        <w:tabs>
          <w:tab w:val="left" w:pos="284"/>
        </w:tabs>
        <w:spacing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В</w:t>
      </w:r>
      <w:r w:rsidR="00300A0E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8B4A83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рамках</w:t>
      </w:r>
      <w:r w:rsidR="005A58B5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круглого стола</w:t>
      </w:r>
      <w:r w:rsidR="008B4A83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 запланирована презентация монографии доцента кафедры конституционного и муниципального </w:t>
      </w:r>
      <w:r w:rsidR="00AD5755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права Университета </w:t>
      </w:r>
      <w:r w:rsidR="008B4A83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 xml:space="preserve">имени О.Е. Кутафина </w:t>
      </w:r>
      <w:r w:rsidR="008B4A83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lastRenderedPageBreak/>
        <w:t>(МГЮА) Иванова Ивана Васильевича: «Советская государственная власть. Вопросы правопреемства Россией Союза ССР (конституционно-правовое исследование)»</w:t>
      </w:r>
      <w:r w:rsidR="00AD5755" w:rsidRPr="00CE039F">
        <w:rPr>
          <w:rFonts w:ascii="Arial Narrow" w:hAnsi="Arial Narrow" w:cs="Times New Roman"/>
          <w:b/>
          <w:color w:val="000000"/>
          <w:sz w:val="26"/>
          <w:szCs w:val="26"/>
          <w:shd w:val="clear" w:color="auto" w:fill="FFFFFF"/>
        </w:rPr>
        <w:t>.</w:t>
      </w:r>
    </w:p>
    <w:p w14:paraId="7D82154C" w14:textId="09067433" w:rsidR="00E31B12" w:rsidRPr="00CE039F" w:rsidRDefault="00E31B12" w:rsidP="00E31B12">
      <w:pPr>
        <w:rPr>
          <w:rFonts w:ascii="Arial Narrow" w:hAnsi="Arial Narrow" w:cs="Times New Roman"/>
          <w:b/>
          <w:sz w:val="26"/>
          <w:szCs w:val="26"/>
        </w:rPr>
      </w:pPr>
      <w:r w:rsidRPr="00CE039F">
        <w:rPr>
          <w:rFonts w:ascii="Arial Narrow" w:hAnsi="Arial Narrow" w:cs="Times New Roman"/>
          <w:b/>
          <w:sz w:val="26"/>
          <w:szCs w:val="26"/>
        </w:rPr>
        <w:t>Ответственные за проведение мероприятия:</w:t>
      </w:r>
    </w:p>
    <w:p w14:paraId="0277F9F4" w14:textId="1926D3A1" w:rsidR="00E31B12" w:rsidRPr="00CE039F" w:rsidRDefault="005907B5" w:rsidP="005907B5">
      <w:pPr>
        <w:pStyle w:val="a3"/>
        <w:numPr>
          <w:ilvl w:val="0"/>
          <w:numId w:val="2"/>
        </w:numPr>
        <w:jc w:val="both"/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sz w:val="26"/>
          <w:szCs w:val="26"/>
        </w:rPr>
        <w:t xml:space="preserve">Профессор </w:t>
      </w:r>
      <w:r w:rsidR="00FD0168" w:rsidRPr="00CE039F">
        <w:rPr>
          <w:rFonts w:ascii="Arial Narrow" w:hAnsi="Arial Narrow" w:cs="Times New Roman"/>
          <w:sz w:val="26"/>
          <w:szCs w:val="26"/>
        </w:rPr>
        <w:t>кафедры</w:t>
      </w:r>
      <w:r w:rsidR="00E31B12" w:rsidRPr="00CE039F">
        <w:rPr>
          <w:rFonts w:ascii="Arial Narrow" w:hAnsi="Arial Narrow" w:cs="Times New Roman"/>
          <w:sz w:val="26"/>
          <w:szCs w:val="26"/>
        </w:rPr>
        <w:t xml:space="preserve"> конституционного и муниципального права Университета имени О.Е. Кутафина (МГЮА), доктор юридических наук,</w:t>
      </w:r>
      <w:r w:rsidR="00FD0168" w:rsidRPr="00CE039F">
        <w:rPr>
          <w:rFonts w:ascii="Arial Narrow" w:hAnsi="Arial Narrow" w:cs="Times New Roman"/>
          <w:sz w:val="26"/>
          <w:szCs w:val="26"/>
        </w:rPr>
        <w:t xml:space="preserve"> доцент Наталья Евгеньевна Таева</w:t>
      </w:r>
    </w:p>
    <w:p w14:paraId="4FBCAF86" w14:textId="46A57634" w:rsidR="00FD0168" w:rsidRPr="00CE039F" w:rsidRDefault="00FD0168" w:rsidP="00FD0168">
      <w:pPr>
        <w:pStyle w:val="a3"/>
        <w:numPr>
          <w:ilvl w:val="0"/>
          <w:numId w:val="2"/>
        </w:numPr>
        <w:jc w:val="both"/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sz w:val="26"/>
          <w:szCs w:val="26"/>
        </w:rPr>
        <w:t>Доцент кафедры конституционного и муниципального права Университета имени О.Е. Кутафина (МГЮА), кандидат юридических наук</w:t>
      </w:r>
      <w:r w:rsidR="00CE039F">
        <w:rPr>
          <w:rFonts w:ascii="Arial Narrow" w:hAnsi="Arial Narrow" w:cs="Times New Roman"/>
          <w:sz w:val="26"/>
          <w:szCs w:val="26"/>
        </w:rPr>
        <w:t xml:space="preserve">, </w:t>
      </w:r>
      <w:r w:rsidRPr="00CE039F">
        <w:rPr>
          <w:rFonts w:ascii="Arial Narrow" w:hAnsi="Arial Narrow" w:cs="Times New Roman"/>
          <w:sz w:val="26"/>
          <w:szCs w:val="26"/>
        </w:rPr>
        <w:t>доцент Иван Васильевич Иванов</w:t>
      </w:r>
    </w:p>
    <w:p w14:paraId="2915EE22" w14:textId="663AC3A3" w:rsidR="004221A4" w:rsidRPr="00CE039F" w:rsidRDefault="004221A4" w:rsidP="00CE039F">
      <w:pPr>
        <w:ind w:firstLine="709"/>
        <w:jc w:val="both"/>
        <w:rPr>
          <w:rFonts w:ascii="Arial Narrow" w:hAnsi="Arial Narrow" w:cs="Times New Roman"/>
          <w:b/>
          <w:i/>
          <w:sz w:val="26"/>
          <w:szCs w:val="26"/>
        </w:rPr>
      </w:pPr>
      <w:r w:rsidRPr="00CE039F">
        <w:rPr>
          <w:rFonts w:ascii="Arial Narrow" w:hAnsi="Arial Narrow" w:cs="Times New Roman"/>
          <w:sz w:val="26"/>
          <w:szCs w:val="26"/>
        </w:rPr>
        <w:t>Для включения Вашей темы в Программу мероприятия просим до 10 июня включительно зарегистрироваться по ссылке:</w:t>
      </w:r>
      <w:r w:rsidR="00CE039F">
        <w:rPr>
          <w:rFonts w:ascii="Arial Narrow" w:hAnsi="Arial Narrow" w:cs="Times New Roman"/>
          <w:sz w:val="26"/>
          <w:szCs w:val="26"/>
        </w:rPr>
        <w:t xml:space="preserve"> </w:t>
      </w:r>
      <w:hyperlink r:id="rId8" w:tgtFrame="_blank" w:history="1">
        <w:r w:rsidRPr="00CE039F">
          <w:rPr>
            <w:rStyle w:val="a6"/>
            <w:rFonts w:ascii="Arial Narrow" w:hAnsi="Arial Narrow" w:cs="Calibri"/>
            <w:sz w:val="26"/>
            <w:szCs w:val="26"/>
            <w:shd w:val="clear" w:color="auto" w:fill="FFFFFF"/>
          </w:rPr>
          <w:t>https://forms.yandex.ru/u/69c26bc7f47e73330868c91a/</w:t>
        </w:r>
      </w:hyperlink>
    </w:p>
    <w:p w14:paraId="55DA306D" w14:textId="6319DDA3" w:rsidR="00E31B12" w:rsidRPr="00CE039F" w:rsidRDefault="00E31B12" w:rsidP="00531FED">
      <w:pPr>
        <w:jc w:val="both"/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b/>
          <w:i/>
          <w:sz w:val="26"/>
          <w:szCs w:val="26"/>
        </w:rPr>
        <w:t>Формат мероприятия:</w:t>
      </w:r>
      <w:r w:rsidRPr="00CE039F">
        <w:rPr>
          <w:rFonts w:ascii="Arial Narrow" w:hAnsi="Arial Narrow" w:cs="Times New Roman"/>
          <w:sz w:val="26"/>
          <w:szCs w:val="26"/>
        </w:rPr>
        <w:t xml:space="preserve"> очный и дистанционный. Организация, представляющая цифровую платформу для онлайн-режима – Университет имени О.Е. Кутафина (МГЮА).</w:t>
      </w:r>
    </w:p>
    <w:p w14:paraId="2E80A788" w14:textId="77777777" w:rsidR="00E31B12" w:rsidRPr="00CE039F" w:rsidRDefault="00E31B12" w:rsidP="00792DA0">
      <w:pPr>
        <w:jc w:val="both"/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sz w:val="26"/>
          <w:szCs w:val="26"/>
        </w:rPr>
        <w:t xml:space="preserve">Ссылка для доступа к онлайн участию в </w:t>
      </w:r>
      <w:r w:rsidR="009009C0" w:rsidRPr="00CE039F">
        <w:rPr>
          <w:rFonts w:ascii="Arial Narrow" w:hAnsi="Arial Narrow" w:cs="Times New Roman"/>
          <w:sz w:val="26"/>
          <w:szCs w:val="26"/>
        </w:rPr>
        <w:t xml:space="preserve">конференции </w:t>
      </w:r>
      <w:r w:rsidRPr="00CE039F">
        <w:rPr>
          <w:rFonts w:ascii="Arial Narrow" w:hAnsi="Arial Narrow" w:cs="Times New Roman"/>
          <w:sz w:val="26"/>
          <w:szCs w:val="26"/>
        </w:rPr>
        <w:t>будет направлена по электронным адресам, указанным в заявках участников.</w:t>
      </w:r>
    </w:p>
    <w:p w14:paraId="18A7CF65" w14:textId="1F9FBF42" w:rsidR="00E31B12" w:rsidRPr="00CE039F" w:rsidRDefault="00E31B12" w:rsidP="00792DA0">
      <w:pPr>
        <w:jc w:val="both"/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b/>
          <w:i/>
          <w:sz w:val="26"/>
          <w:szCs w:val="26"/>
        </w:rPr>
        <w:t>Время проведения мероприятия:</w:t>
      </w:r>
      <w:r w:rsidRPr="00CE039F">
        <w:rPr>
          <w:rFonts w:ascii="Arial Narrow" w:hAnsi="Arial Narrow" w:cs="Times New Roman"/>
          <w:sz w:val="26"/>
          <w:szCs w:val="26"/>
        </w:rPr>
        <w:t xml:space="preserve"> </w:t>
      </w:r>
      <w:r w:rsidR="008B4A83" w:rsidRPr="00CE039F">
        <w:rPr>
          <w:rFonts w:ascii="Arial Narrow" w:hAnsi="Arial Narrow" w:cs="Times New Roman"/>
          <w:sz w:val="26"/>
          <w:szCs w:val="26"/>
        </w:rPr>
        <w:t>26</w:t>
      </w:r>
      <w:r w:rsidR="00531FED" w:rsidRPr="00CE039F">
        <w:rPr>
          <w:rFonts w:ascii="Arial Narrow" w:hAnsi="Arial Narrow" w:cs="Times New Roman"/>
          <w:sz w:val="26"/>
          <w:szCs w:val="26"/>
        </w:rPr>
        <w:t xml:space="preserve"> </w:t>
      </w:r>
      <w:r w:rsidR="00FD0168" w:rsidRPr="00CE039F">
        <w:rPr>
          <w:rFonts w:ascii="Arial Narrow" w:hAnsi="Arial Narrow" w:cs="Times New Roman"/>
          <w:sz w:val="26"/>
          <w:szCs w:val="26"/>
        </w:rPr>
        <w:t>июня 2026</w:t>
      </w:r>
      <w:r w:rsidR="00531FED" w:rsidRPr="00CE039F">
        <w:rPr>
          <w:rFonts w:ascii="Arial Narrow" w:hAnsi="Arial Narrow" w:cs="Times New Roman"/>
          <w:sz w:val="26"/>
          <w:szCs w:val="26"/>
        </w:rPr>
        <w:t xml:space="preserve"> года с </w:t>
      </w:r>
      <w:r w:rsidR="008B4A83" w:rsidRPr="00CE039F">
        <w:rPr>
          <w:rFonts w:ascii="Arial Narrow" w:hAnsi="Arial Narrow" w:cs="Times New Roman"/>
          <w:sz w:val="26"/>
          <w:szCs w:val="26"/>
        </w:rPr>
        <w:t>14-00</w:t>
      </w:r>
      <w:r w:rsidR="00F73A9F" w:rsidRPr="00CE039F">
        <w:rPr>
          <w:rFonts w:ascii="Arial Narrow" w:hAnsi="Arial Narrow" w:cs="Times New Roman"/>
          <w:sz w:val="26"/>
          <w:szCs w:val="26"/>
        </w:rPr>
        <w:t xml:space="preserve"> до 18</w:t>
      </w:r>
      <w:r w:rsidR="00531FED" w:rsidRPr="00CE039F">
        <w:rPr>
          <w:rFonts w:ascii="Arial Narrow" w:hAnsi="Arial Narrow" w:cs="Times New Roman"/>
          <w:sz w:val="26"/>
          <w:szCs w:val="26"/>
        </w:rPr>
        <w:t xml:space="preserve">-00 </w:t>
      </w:r>
      <w:r w:rsidRPr="00CE039F">
        <w:rPr>
          <w:rFonts w:ascii="Arial Narrow" w:hAnsi="Arial Narrow" w:cs="Times New Roman"/>
          <w:sz w:val="26"/>
          <w:szCs w:val="26"/>
        </w:rPr>
        <w:t>(время московское)</w:t>
      </w:r>
    </w:p>
    <w:p w14:paraId="48C1AEB0" w14:textId="05687505" w:rsidR="00E31B12" w:rsidRPr="00CE039F" w:rsidRDefault="00E31B12" w:rsidP="00531FED">
      <w:pPr>
        <w:jc w:val="both"/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b/>
          <w:i/>
          <w:sz w:val="26"/>
          <w:szCs w:val="26"/>
        </w:rPr>
        <w:t>Место проведения мероприятия:</w:t>
      </w:r>
      <w:r w:rsidRPr="00CE039F">
        <w:rPr>
          <w:rFonts w:ascii="Arial Narrow" w:hAnsi="Arial Narrow" w:cs="Times New Roman"/>
          <w:sz w:val="26"/>
          <w:szCs w:val="26"/>
        </w:rPr>
        <w:t xml:space="preserve"> Университет имени О.Е. Кутафина</w:t>
      </w:r>
      <w:r w:rsidR="00792DA0" w:rsidRPr="00CE039F">
        <w:rPr>
          <w:rFonts w:ascii="Arial Narrow" w:hAnsi="Arial Narrow" w:cs="Times New Roman"/>
          <w:sz w:val="26"/>
          <w:szCs w:val="26"/>
        </w:rPr>
        <w:t xml:space="preserve"> </w:t>
      </w:r>
      <w:r w:rsidRPr="00CE039F">
        <w:rPr>
          <w:rFonts w:ascii="Arial Narrow" w:hAnsi="Arial Narrow" w:cs="Times New Roman"/>
          <w:sz w:val="26"/>
          <w:szCs w:val="26"/>
        </w:rPr>
        <w:t xml:space="preserve">(МГЮА), г. Москва, ул. Садовая-Кудринская, д. 9, </w:t>
      </w:r>
      <w:r w:rsidR="00792DA0" w:rsidRPr="00CE039F">
        <w:rPr>
          <w:rFonts w:ascii="Arial Narrow" w:hAnsi="Arial Narrow" w:cs="Times New Roman"/>
          <w:sz w:val="26"/>
          <w:szCs w:val="26"/>
        </w:rPr>
        <w:t>Научно-образовательный центр права и биоэтика в сфере геномных исследований и применения генетических технологий</w:t>
      </w:r>
    </w:p>
    <w:p w14:paraId="415C495E" w14:textId="7E48338E" w:rsidR="005A58B5" w:rsidRPr="00CE039F" w:rsidRDefault="005A58B5" w:rsidP="003D1AAD">
      <w:pPr>
        <w:rPr>
          <w:rFonts w:ascii="Arial Narrow" w:hAnsi="Arial Narrow" w:cs="Times New Roman"/>
          <w:sz w:val="26"/>
          <w:szCs w:val="26"/>
        </w:rPr>
      </w:pPr>
      <w:r w:rsidRPr="00CE039F">
        <w:rPr>
          <w:rFonts w:ascii="Arial Narrow" w:hAnsi="Arial Narrow" w:cs="Times New Roman"/>
          <w:sz w:val="26"/>
          <w:szCs w:val="26"/>
        </w:rPr>
        <w:t xml:space="preserve">Контактные данные: </w:t>
      </w:r>
      <w:r w:rsidR="003C4923" w:rsidRPr="00CE039F">
        <w:rPr>
          <w:rFonts w:ascii="Arial Narrow" w:hAnsi="Arial Narrow" w:cs="Times New Roman"/>
          <w:sz w:val="26"/>
          <w:szCs w:val="26"/>
        </w:rPr>
        <w:t>Иванов Иван Васильевич, тел.</w:t>
      </w:r>
      <w:r w:rsidR="00E31B12" w:rsidRPr="00CE039F">
        <w:rPr>
          <w:rFonts w:ascii="Arial Narrow" w:hAnsi="Arial Narrow" w:cs="Times New Roman"/>
          <w:sz w:val="26"/>
          <w:szCs w:val="26"/>
        </w:rPr>
        <w:t xml:space="preserve">: </w:t>
      </w:r>
      <w:r w:rsidR="00F73A9F" w:rsidRPr="00CE039F">
        <w:rPr>
          <w:rFonts w:ascii="Arial Narrow" w:hAnsi="Arial Narrow" w:cs="Times New Roman"/>
          <w:sz w:val="26"/>
          <w:szCs w:val="26"/>
        </w:rPr>
        <w:t>8</w:t>
      </w:r>
      <w:r w:rsidRPr="00CE039F">
        <w:rPr>
          <w:rFonts w:ascii="Arial Narrow" w:hAnsi="Arial Narrow" w:cs="Times New Roman"/>
          <w:sz w:val="26"/>
          <w:szCs w:val="26"/>
        </w:rPr>
        <w:t>-965-199-13-28</w:t>
      </w:r>
      <w:r w:rsidR="003C4923" w:rsidRPr="00CE039F">
        <w:rPr>
          <w:rFonts w:ascii="Arial Narrow" w:hAnsi="Arial Narrow" w:cs="Times New Roman"/>
          <w:sz w:val="26"/>
          <w:szCs w:val="26"/>
        </w:rPr>
        <w:t>, э</w:t>
      </w:r>
      <w:r w:rsidRPr="00CE039F">
        <w:rPr>
          <w:rFonts w:ascii="Arial Narrow" w:hAnsi="Arial Narrow" w:cs="Times New Roman"/>
          <w:sz w:val="26"/>
          <w:szCs w:val="26"/>
        </w:rPr>
        <w:t xml:space="preserve">лектронная почта: </w:t>
      </w:r>
      <w:proofErr w:type="spellStart"/>
      <w:r w:rsidRPr="00CE039F">
        <w:rPr>
          <w:rFonts w:ascii="Arial Narrow" w:hAnsi="Arial Narrow" w:cs="Times New Roman"/>
          <w:sz w:val="26"/>
          <w:szCs w:val="26"/>
          <w:lang w:val="en-US"/>
        </w:rPr>
        <w:t>ivivanov</w:t>
      </w:r>
      <w:proofErr w:type="spellEnd"/>
      <w:r w:rsidRPr="00CE039F">
        <w:rPr>
          <w:rFonts w:ascii="Arial Narrow" w:hAnsi="Arial Narrow" w:cs="Times New Roman"/>
          <w:sz w:val="26"/>
          <w:szCs w:val="26"/>
        </w:rPr>
        <w:t>@</w:t>
      </w:r>
      <w:proofErr w:type="spellStart"/>
      <w:r w:rsidRPr="00CE039F">
        <w:rPr>
          <w:rFonts w:ascii="Arial Narrow" w:hAnsi="Arial Narrow" w:cs="Times New Roman"/>
          <w:sz w:val="26"/>
          <w:szCs w:val="26"/>
          <w:lang w:val="en-US"/>
        </w:rPr>
        <w:t>msal</w:t>
      </w:r>
      <w:proofErr w:type="spellEnd"/>
      <w:r w:rsidRPr="00CE039F">
        <w:rPr>
          <w:rFonts w:ascii="Arial Narrow" w:hAnsi="Arial Narrow" w:cs="Times New Roman"/>
          <w:sz w:val="26"/>
          <w:szCs w:val="26"/>
        </w:rPr>
        <w:t>.</w:t>
      </w:r>
      <w:proofErr w:type="spellStart"/>
      <w:r w:rsidRPr="00CE039F">
        <w:rPr>
          <w:rFonts w:ascii="Arial Narrow" w:hAnsi="Arial Narrow" w:cs="Times New Roman"/>
          <w:sz w:val="26"/>
          <w:szCs w:val="26"/>
          <w:lang w:val="en-US"/>
        </w:rPr>
        <w:t>ru</w:t>
      </w:r>
      <w:proofErr w:type="spellEnd"/>
    </w:p>
    <w:p w14:paraId="634F3C8B" w14:textId="3EF1245A" w:rsidR="009009C0" w:rsidRDefault="009009C0" w:rsidP="00531F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09C0" w:rsidSect="002D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86B"/>
    <w:multiLevelType w:val="hybridMultilevel"/>
    <w:tmpl w:val="64987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17779"/>
    <w:multiLevelType w:val="hybridMultilevel"/>
    <w:tmpl w:val="6752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7107F"/>
    <w:multiLevelType w:val="hybridMultilevel"/>
    <w:tmpl w:val="0480E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12"/>
    <w:rsid w:val="0011135C"/>
    <w:rsid w:val="001933DB"/>
    <w:rsid w:val="00261164"/>
    <w:rsid w:val="0029225B"/>
    <w:rsid w:val="002C55CE"/>
    <w:rsid w:val="002D19E7"/>
    <w:rsid w:val="002D4C6B"/>
    <w:rsid w:val="00300A0E"/>
    <w:rsid w:val="00313559"/>
    <w:rsid w:val="003337FA"/>
    <w:rsid w:val="003C4923"/>
    <w:rsid w:val="003D1AAD"/>
    <w:rsid w:val="003E4DD7"/>
    <w:rsid w:val="004221A4"/>
    <w:rsid w:val="0042702E"/>
    <w:rsid w:val="00485A2F"/>
    <w:rsid w:val="00510DCF"/>
    <w:rsid w:val="00514A55"/>
    <w:rsid w:val="00531FED"/>
    <w:rsid w:val="005907B5"/>
    <w:rsid w:val="005A58B5"/>
    <w:rsid w:val="00673817"/>
    <w:rsid w:val="00792DA0"/>
    <w:rsid w:val="007C072D"/>
    <w:rsid w:val="007D5EEF"/>
    <w:rsid w:val="008B4A83"/>
    <w:rsid w:val="008F20DE"/>
    <w:rsid w:val="009009C0"/>
    <w:rsid w:val="00964AF7"/>
    <w:rsid w:val="00A23D2C"/>
    <w:rsid w:val="00AD5755"/>
    <w:rsid w:val="00AF31FB"/>
    <w:rsid w:val="00B104E1"/>
    <w:rsid w:val="00BF36B2"/>
    <w:rsid w:val="00C445FB"/>
    <w:rsid w:val="00C57902"/>
    <w:rsid w:val="00C640BB"/>
    <w:rsid w:val="00CE039F"/>
    <w:rsid w:val="00D42F17"/>
    <w:rsid w:val="00E002F1"/>
    <w:rsid w:val="00E31B12"/>
    <w:rsid w:val="00E73FB1"/>
    <w:rsid w:val="00F63EAD"/>
    <w:rsid w:val="00F73A9F"/>
    <w:rsid w:val="00FA6DED"/>
    <w:rsid w:val="00FB74DA"/>
    <w:rsid w:val="00FC4DA0"/>
    <w:rsid w:val="00FD0168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5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0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221A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21A4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CE03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039F"/>
    <w:pPr>
      <w:widowControl w:val="0"/>
      <w:shd w:val="clear" w:color="auto" w:fill="FFFFFF"/>
      <w:spacing w:after="1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0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221A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21A4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CE03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039F"/>
    <w:pPr>
      <w:widowControl w:val="0"/>
      <w:shd w:val="clear" w:color="auto" w:fill="FFFFFF"/>
      <w:spacing w:after="1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c26bc7f47e73330868c91a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CB5F4.243764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Кандидат</dc:creator>
  <cp:lastModifiedBy>Исследователь</cp:lastModifiedBy>
  <cp:revision>5</cp:revision>
  <dcterms:created xsi:type="dcterms:W3CDTF">2026-04-14T09:29:00Z</dcterms:created>
  <dcterms:modified xsi:type="dcterms:W3CDTF">2026-04-14T10:34:00Z</dcterms:modified>
</cp:coreProperties>
</file>