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9B" w:rsidRPr="002D1692" w:rsidRDefault="00C64058" w:rsidP="002D1692">
      <w:pPr>
        <w:pStyle w:val="1"/>
        <w:suppressAutoHyphens/>
        <w:spacing w:line="240" w:lineRule="auto"/>
      </w:pPr>
      <w:r w:rsidRPr="002D1692">
        <w:t>Так следует оформлять список литературы в конце работы</w:t>
      </w:r>
    </w:p>
    <w:p w:rsidR="00FD169B" w:rsidRDefault="00FD169B" w:rsidP="00C64058">
      <w:pPr>
        <w:pStyle w:val="1"/>
        <w:suppressAutoHyphens/>
        <w:spacing w:line="240" w:lineRule="auto"/>
        <w:jc w:val="both"/>
        <w:rPr>
          <w:b w:val="0"/>
        </w:rPr>
      </w:pPr>
    </w:p>
    <w:p w:rsidR="00E1364D" w:rsidRDefault="00C64058" w:rsidP="00C64058">
      <w:pPr>
        <w:pStyle w:val="1"/>
        <w:suppressAutoHyphens/>
        <w:spacing w:line="240" w:lineRule="auto"/>
        <w:jc w:val="both"/>
        <w:rPr>
          <w:b w:val="0"/>
        </w:rPr>
      </w:pPr>
      <w:r>
        <w:rPr>
          <w:b w:val="0"/>
        </w:rPr>
        <w:t>Ссылки постраничные оформляются аналогично</w:t>
      </w:r>
      <w:r w:rsidR="00E1364D">
        <w:rPr>
          <w:b w:val="0"/>
        </w:rPr>
        <w:t xml:space="preserve"> с двумя отличиями:</w:t>
      </w:r>
    </w:p>
    <w:p w:rsidR="00E1364D" w:rsidRDefault="00E1364D" w:rsidP="00E1364D">
      <w:pPr>
        <w:pStyle w:val="1"/>
        <w:numPr>
          <w:ilvl w:val="0"/>
          <w:numId w:val="5"/>
        </w:numPr>
        <w:suppressAutoHyphens/>
        <w:spacing w:line="240" w:lineRule="auto"/>
        <w:jc w:val="both"/>
        <w:rPr>
          <w:b w:val="0"/>
        </w:rPr>
      </w:pPr>
      <w:r>
        <w:rPr>
          <w:b w:val="0"/>
        </w:rPr>
        <w:t>ФИО автора</w:t>
      </w:r>
      <w:r w:rsidR="00317FDE">
        <w:rPr>
          <w:b w:val="0"/>
        </w:rPr>
        <w:t xml:space="preserve"> (нескольких авторов) указывают</w:t>
      </w:r>
      <w:r>
        <w:rPr>
          <w:b w:val="0"/>
        </w:rPr>
        <w:t xml:space="preserve"> сразу. Один раз. После косой черты не надо дублировать ФИО.</w:t>
      </w:r>
    </w:p>
    <w:p w:rsidR="00E1364D" w:rsidRDefault="00E1364D" w:rsidP="00E1364D">
      <w:pPr>
        <w:pStyle w:val="1"/>
        <w:numPr>
          <w:ilvl w:val="0"/>
          <w:numId w:val="5"/>
        </w:numPr>
        <w:suppressAutoHyphens/>
        <w:spacing w:line="240" w:lineRule="auto"/>
        <w:jc w:val="both"/>
        <w:rPr>
          <w:b w:val="0"/>
        </w:rPr>
      </w:pPr>
      <w:r>
        <w:rPr>
          <w:b w:val="0"/>
        </w:rPr>
        <w:t>П</w:t>
      </w:r>
      <w:r w:rsidR="00C64058">
        <w:rPr>
          <w:b w:val="0"/>
        </w:rPr>
        <w:t>осле ф</w:t>
      </w:r>
      <w:r w:rsidR="006B3585">
        <w:rPr>
          <w:b w:val="0"/>
        </w:rPr>
        <w:t>амилии не над</w:t>
      </w:r>
      <w:bookmarkStart w:id="0" w:name="_GoBack"/>
      <w:bookmarkEnd w:id="0"/>
      <w:r w:rsidR="006B3585">
        <w:rPr>
          <w:b w:val="0"/>
        </w:rPr>
        <w:t xml:space="preserve">о ставить запятую. </w:t>
      </w:r>
    </w:p>
    <w:p w:rsidR="00E1364D" w:rsidRDefault="00E1364D" w:rsidP="00E1364D">
      <w:pPr>
        <w:pStyle w:val="1"/>
        <w:suppressAutoHyphens/>
        <w:spacing w:line="240" w:lineRule="auto"/>
        <w:jc w:val="both"/>
        <w:rPr>
          <w:b w:val="0"/>
        </w:rPr>
      </w:pPr>
    </w:p>
    <w:p w:rsidR="00C64058" w:rsidRDefault="00C64058" w:rsidP="00E1364D">
      <w:pPr>
        <w:pStyle w:val="1"/>
        <w:suppressAutoHyphens/>
        <w:spacing w:line="240" w:lineRule="auto"/>
        <w:jc w:val="both"/>
        <w:rPr>
          <w:b w:val="0"/>
        </w:rPr>
      </w:pPr>
      <w:r>
        <w:rPr>
          <w:b w:val="0"/>
        </w:rPr>
        <w:t xml:space="preserve">При повторном цитировании одной той же работы в </w:t>
      </w:r>
      <w:r w:rsidR="007E4601">
        <w:rPr>
          <w:b w:val="0"/>
        </w:rPr>
        <w:t xml:space="preserve">постраничных </w:t>
      </w:r>
      <w:r>
        <w:rPr>
          <w:b w:val="0"/>
        </w:rPr>
        <w:t>ссылк</w:t>
      </w:r>
      <w:r w:rsidR="007E4601">
        <w:rPr>
          <w:b w:val="0"/>
        </w:rPr>
        <w:t>ах</w:t>
      </w:r>
      <w:r>
        <w:rPr>
          <w:b w:val="0"/>
        </w:rPr>
        <w:t xml:space="preserve"> пишут так: Сидоров И. И. Указ. соч. С. 105.</w:t>
      </w:r>
    </w:p>
    <w:p w:rsidR="00FD169B" w:rsidRDefault="00FD169B" w:rsidP="00C64058">
      <w:pPr>
        <w:pStyle w:val="1"/>
        <w:suppressAutoHyphens/>
        <w:spacing w:line="240" w:lineRule="auto"/>
        <w:jc w:val="both"/>
        <w:rPr>
          <w:b w:val="0"/>
        </w:rPr>
      </w:pPr>
    </w:p>
    <w:p w:rsidR="00FD169B" w:rsidRPr="00787A7A" w:rsidRDefault="00FD169B" w:rsidP="00C64058">
      <w:pPr>
        <w:pStyle w:val="1"/>
        <w:suppressAutoHyphens/>
        <w:spacing w:line="240" w:lineRule="auto"/>
        <w:jc w:val="both"/>
        <w:rPr>
          <w:b w:val="0"/>
        </w:rPr>
      </w:pPr>
      <w:r>
        <w:rPr>
          <w:b w:val="0"/>
        </w:rPr>
        <w:t xml:space="preserve">Если ссылаетесь на данные сайтов (не </w:t>
      </w:r>
      <w:r w:rsidR="00787A7A">
        <w:rPr>
          <w:b w:val="0"/>
        </w:rPr>
        <w:t xml:space="preserve">на </w:t>
      </w:r>
      <w:r>
        <w:rPr>
          <w:b w:val="0"/>
        </w:rPr>
        <w:t xml:space="preserve">научные публикации, а, </w:t>
      </w:r>
      <w:r w:rsidR="00787A7A">
        <w:rPr>
          <w:b w:val="0"/>
        </w:rPr>
        <w:t>нап</w:t>
      </w:r>
      <w:r>
        <w:rPr>
          <w:b w:val="0"/>
        </w:rPr>
        <w:t xml:space="preserve">ример, </w:t>
      </w:r>
      <w:r w:rsidR="00787A7A">
        <w:rPr>
          <w:b w:val="0"/>
        </w:rPr>
        <w:t xml:space="preserve">информацию </w:t>
      </w:r>
      <w:r>
        <w:rPr>
          <w:b w:val="0"/>
        </w:rPr>
        <w:t xml:space="preserve">СМИ), </w:t>
      </w:r>
      <w:r w:rsidRPr="00FD169B">
        <w:rPr>
          <w:b w:val="0"/>
        </w:rPr>
        <w:t xml:space="preserve">то в подстрочной ссылке достаточно указать: </w:t>
      </w:r>
    </w:p>
    <w:p w:rsidR="00FD169B" w:rsidRPr="00787A7A" w:rsidRDefault="00787A7A" w:rsidP="00C64058">
      <w:pPr>
        <w:pStyle w:val="1"/>
        <w:suppressAutoHyphens/>
        <w:spacing w:line="240" w:lineRule="auto"/>
        <w:jc w:val="both"/>
        <w:rPr>
          <w:b w:val="0"/>
        </w:rPr>
      </w:pPr>
      <w:r w:rsidRPr="00787A7A">
        <w:rPr>
          <w:b w:val="0"/>
          <w:lang w:val="en-US"/>
        </w:rPr>
        <w:t>URL</w:t>
      </w:r>
      <w:r w:rsidRPr="00787A7A">
        <w:rPr>
          <w:b w:val="0"/>
        </w:rPr>
        <w:t xml:space="preserve">: </w:t>
      </w:r>
      <w:r w:rsidRPr="00787A7A">
        <w:rPr>
          <w:b w:val="0"/>
          <w:lang w:val="en-US"/>
        </w:rPr>
        <w:t>http</w:t>
      </w:r>
      <w:r w:rsidRPr="00787A7A">
        <w:rPr>
          <w:b w:val="0"/>
        </w:rPr>
        <w:t>://</w:t>
      </w:r>
      <w:r w:rsidRPr="00787A7A">
        <w:rPr>
          <w:b w:val="0"/>
          <w:lang w:val="en-US"/>
        </w:rPr>
        <w:t>www</w:t>
      </w:r>
      <w:r w:rsidRPr="00787A7A">
        <w:rPr>
          <w:b w:val="0"/>
        </w:rPr>
        <w:t>.</w:t>
      </w:r>
      <w:r w:rsidRPr="00787A7A">
        <w:rPr>
          <w:b w:val="0"/>
          <w:lang w:val="en-US"/>
        </w:rPr>
        <w:t>sudexpert</w:t>
      </w:r>
      <w:r w:rsidRPr="00787A7A">
        <w:rPr>
          <w:b w:val="0"/>
        </w:rPr>
        <w:t>.</w:t>
      </w:r>
      <w:r w:rsidRPr="00787A7A">
        <w:rPr>
          <w:b w:val="0"/>
          <w:lang w:val="en-US"/>
        </w:rPr>
        <w:t>ru</w:t>
      </w:r>
      <w:r w:rsidRPr="00787A7A">
        <w:rPr>
          <w:b w:val="0"/>
        </w:rPr>
        <w:t>/</w:t>
      </w:r>
      <w:r w:rsidRPr="00787A7A">
        <w:rPr>
          <w:b w:val="0"/>
          <w:lang w:val="en-US"/>
        </w:rPr>
        <w:t>files</w:t>
      </w:r>
      <w:r w:rsidRPr="00787A7A">
        <w:rPr>
          <w:b w:val="0"/>
        </w:rPr>
        <w:t>/</w:t>
      </w:r>
      <w:r w:rsidRPr="00787A7A">
        <w:rPr>
          <w:b w:val="0"/>
          <w:lang w:val="en-US"/>
        </w:rPr>
        <w:t>no</w:t>
      </w:r>
      <w:r>
        <w:rPr>
          <w:b w:val="0"/>
          <w:lang w:val="en-US"/>
        </w:rPr>
        <w:t>rms</w:t>
      </w:r>
      <w:r w:rsidR="00A94AEA">
        <w:rPr>
          <w:b w:val="0"/>
        </w:rPr>
        <w:t>/ (дата обращения: 19.03.2018</w:t>
      </w:r>
      <w:r w:rsidRPr="00787A7A">
        <w:rPr>
          <w:b w:val="0"/>
        </w:rPr>
        <w:t>).</w:t>
      </w:r>
    </w:p>
    <w:p w:rsidR="00C64058" w:rsidRPr="00787A7A" w:rsidRDefault="00C64058" w:rsidP="00B65A9A">
      <w:pPr>
        <w:pStyle w:val="1"/>
        <w:suppressAutoHyphens/>
        <w:rPr>
          <w:b w:val="0"/>
        </w:rPr>
      </w:pPr>
    </w:p>
    <w:p w:rsidR="00B65A9A" w:rsidRPr="00C34A5A" w:rsidRDefault="00B65A9A" w:rsidP="00B65A9A">
      <w:pPr>
        <w:pStyle w:val="1"/>
        <w:suppressAutoHyphens/>
      </w:pPr>
      <w:r w:rsidRPr="00C34A5A">
        <w:t>Список литературы</w:t>
      </w:r>
    </w:p>
    <w:p w:rsidR="00B65A9A" w:rsidRPr="00C34A5A" w:rsidRDefault="00B65A9A" w:rsidP="00B65A9A">
      <w:pPr>
        <w:pStyle w:val="a3"/>
        <w:suppressAutoHyphens/>
        <w:jc w:val="center"/>
        <w:rPr>
          <w:b/>
          <w:sz w:val="28"/>
          <w:szCs w:val="28"/>
        </w:rPr>
      </w:pPr>
    </w:p>
    <w:p w:rsidR="00B65A9A" w:rsidRPr="00C34A5A" w:rsidRDefault="00B65A9A" w:rsidP="00B65A9A">
      <w:pPr>
        <w:pStyle w:val="a3"/>
        <w:suppressAutoHyphens/>
        <w:jc w:val="center"/>
        <w:rPr>
          <w:b/>
          <w:sz w:val="28"/>
          <w:szCs w:val="28"/>
        </w:rPr>
      </w:pPr>
      <w:r w:rsidRPr="00C34A5A">
        <w:rPr>
          <w:b/>
          <w:sz w:val="28"/>
          <w:szCs w:val="28"/>
        </w:rPr>
        <w:t xml:space="preserve">Нормативные правовые акты, ведомственные, </w:t>
      </w:r>
    </w:p>
    <w:p w:rsidR="00B65A9A" w:rsidRPr="00C34A5A" w:rsidRDefault="00B65A9A" w:rsidP="00B65A9A">
      <w:pPr>
        <w:pStyle w:val="a3"/>
        <w:suppressAutoHyphens/>
        <w:jc w:val="center"/>
        <w:rPr>
          <w:b/>
          <w:sz w:val="28"/>
          <w:szCs w:val="28"/>
        </w:rPr>
      </w:pPr>
      <w:r w:rsidRPr="00C34A5A">
        <w:rPr>
          <w:b/>
          <w:sz w:val="28"/>
          <w:szCs w:val="28"/>
        </w:rPr>
        <w:t>иные официальные документы</w:t>
      </w:r>
    </w:p>
    <w:p w:rsidR="00B65A9A" w:rsidRPr="00C34A5A" w:rsidRDefault="00B65A9A" w:rsidP="00B65A9A">
      <w:pPr>
        <w:pStyle w:val="a3"/>
        <w:suppressAutoHyphens/>
        <w:rPr>
          <w:sz w:val="28"/>
          <w:szCs w:val="28"/>
        </w:rPr>
      </w:pPr>
    </w:p>
    <w:p w:rsidR="00B65A9A" w:rsidRPr="00C34A5A" w:rsidRDefault="00B65A9A" w:rsidP="00B65A9A">
      <w:pPr>
        <w:suppressAutoHyphens/>
        <w:spacing w:line="360" w:lineRule="auto"/>
        <w:jc w:val="both"/>
      </w:pPr>
    </w:p>
    <w:p w:rsidR="00B65A9A" w:rsidRPr="00C34A5A" w:rsidRDefault="00B65A9A" w:rsidP="00B65A9A">
      <w:pPr>
        <w:pStyle w:val="a3"/>
        <w:numPr>
          <w:ilvl w:val="1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C34A5A">
        <w:rPr>
          <w:sz w:val="28"/>
          <w:szCs w:val="28"/>
        </w:rPr>
        <w:t xml:space="preserve">Конституция Российской Федерации // ГАРАНТ – Информационно-правовой портал. </w:t>
      </w:r>
      <w:r w:rsidRPr="00C34A5A">
        <w:rPr>
          <w:sz w:val="28"/>
          <w:szCs w:val="28"/>
          <w:lang w:val="en-US"/>
        </w:rPr>
        <w:t>URL</w:t>
      </w:r>
      <w:r w:rsidRPr="00C34A5A">
        <w:rPr>
          <w:sz w:val="28"/>
          <w:szCs w:val="28"/>
        </w:rPr>
        <w:t>: http://www.garant.ru/doc/constitution/ (дата обращения: 19.03.2010).</w:t>
      </w:r>
    </w:p>
    <w:p w:rsidR="00B65A9A" w:rsidRPr="00C34A5A" w:rsidRDefault="00B65A9A" w:rsidP="00B65A9A">
      <w:pPr>
        <w:pStyle w:val="a3"/>
        <w:numPr>
          <w:ilvl w:val="1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C34A5A">
        <w:rPr>
          <w:sz w:val="28"/>
          <w:szCs w:val="28"/>
        </w:rPr>
        <w:t xml:space="preserve">Уголовно-процессуальный кодекс Российской Федерации // ГАРАНТ – Информационно-правовой портал. </w:t>
      </w:r>
      <w:r w:rsidRPr="00C34A5A">
        <w:rPr>
          <w:sz w:val="28"/>
          <w:szCs w:val="28"/>
          <w:lang w:val="en-US"/>
        </w:rPr>
        <w:t>URL</w:t>
      </w:r>
      <w:r w:rsidRPr="00C34A5A">
        <w:rPr>
          <w:sz w:val="28"/>
          <w:szCs w:val="28"/>
        </w:rPr>
        <w:t>: http://base.garant.ru/12125178/ (дата обращения: 26.12.2012).</w:t>
      </w:r>
    </w:p>
    <w:p w:rsidR="00B65A9A" w:rsidRPr="00C34A5A" w:rsidRDefault="00B65A9A" w:rsidP="00B65A9A">
      <w:pPr>
        <w:pStyle w:val="a3"/>
        <w:numPr>
          <w:ilvl w:val="1"/>
          <w:numId w:val="1"/>
        </w:numPr>
        <w:suppressAutoHyphens/>
        <w:spacing w:line="360" w:lineRule="auto"/>
        <w:jc w:val="both"/>
        <w:rPr>
          <w:i/>
          <w:sz w:val="28"/>
          <w:szCs w:val="28"/>
        </w:rPr>
      </w:pPr>
      <w:r w:rsidRPr="00C34A5A">
        <w:rPr>
          <w:bCs w:val="0"/>
          <w:sz w:val="28"/>
          <w:szCs w:val="28"/>
        </w:rPr>
        <w:t xml:space="preserve">О полиции </w:t>
      </w:r>
      <w:r w:rsidRPr="00C34A5A">
        <w:rPr>
          <w:sz w:val="28"/>
          <w:szCs w:val="28"/>
        </w:rPr>
        <w:t>[Электронный ресурс]</w:t>
      </w:r>
      <w:proofErr w:type="gramStart"/>
      <w:r w:rsidRPr="00C34A5A">
        <w:rPr>
          <w:sz w:val="28"/>
          <w:szCs w:val="28"/>
        </w:rPr>
        <w:t xml:space="preserve"> :</w:t>
      </w:r>
      <w:proofErr w:type="gramEnd"/>
      <w:r w:rsidRPr="00C34A5A">
        <w:rPr>
          <w:sz w:val="28"/>
          <w:szCs w:val="28"/>
        </w:rPr>
        <w:t xml:space="preserve"> </w:t>
      </w:r>
      <w:r w:rsidRPr="00C34A5A">
        <w:rPr>
          <w:bCs w:val="0"/>
          <w:sz w:val="28"/>
          <w:szCs w:val="28"/>
        </w:rPr>
        <w:t>Федеральный закон от 7 февраля 2011 г. № 3-ФЗ //</w:t>
      </w:r>
      <w:r w:rsidRPr="00C34A5A">
        <w:rPr>
          <w:sz w:val="28"/>
          <w:szCs w:val="28"/>
        </w:rPr>
        <w:t xml:space="preserve"> Доступ из справ</w:t>
      </w:r>
      <w:proofErr w:type="gramStart"/>
      <w:r w:rsidRPr="00C34A5A">
        <w:rPr>
          <w:sz w:val="28"/>
          <w:szCs w:val="28"/>
        </w:rPr>
        <w:t>.-</w:t>
      </w:r>
      <w:proofErr w:type="gramEnd"/>
      <w:r w:rsidRPr="00C34A5A">
        <w:rPr>
          <w:sz w:val="28"/>
          <w:szCs w:val="28"/>
        </w:rPr>
        <w:t>правовой системы «</w:t>
      </w:r>
      <w:proofErr w:type="spellStart"/>
      <w:r w:rsidRPr="00C34A5A">
        <w:rPr>
          <w:sz w:val="28"/>
          <w:szCs w:val="28"/>
        </w:rPr>
        <w:t>КонсультантПлюс</w:t>
      </w:r>
      <w:proofErr w:type="spellEnd"/>
      <w:r w:rsidRPr="00C34A5A">
        <w:rPr>
          <w:sz w:val="28"/>
          <w:szCs w:val="28"/>
        </w:rPr>
        <w:t>».</w:t>
      </w:r>
    </w:p>
    <w:p w:rsidR="00B65A9A" w:rsidRPr="00C34A5A" w:rsidRDefault="00B65A9A" w:rsidP="00B65A9A">
      <w:pPr>
        <w:pStyle w:val="a3"/>
        <w:numPr>
          <w:ilvl w:val="1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C34A5A">
        <w:rPr>
          <w:sz w:val="28"/>
          <w:szCs w:val="28"/>
        </w:rPr>
        <w:t xml:space="preserve">Федеральный закон от 12 августа 1995 г. № 144-ФЗ «Об оперативно-розыскной деятельности» // Информационно-правовое издание </w:t>
      </w:r>
      <w:r w:rsidRPr="00C34A5A">
        <w:rPr>
          <w:sz w:val="28"/>
          <w:szCs w:val="28"/>
          <w:lang w:val="en-US"/>
        </w:rPr>
        <w:t>LEGIS</w:t>
      </w:r>
      <w:r w:rsidRPr="00C34A5A">
        <w:rPr>
          <w:sz w:val="28"/>
          <w:szCs w:val="28"/>
        </w:rPr>
        <w:t xml:space="preserve">. </w:t>
      </w:r>
      <w:r w:rsidRPr="00C34A5A">
        <w:rPr>
          <w:sz w:val="28"/>
          <w:szCs w:val="28"/>
          <w:lang w:val="en-US"/>
        </w:rPr>
        <w:t>URL</w:t>
      </w:r>
      <w:r w:rsidRPr="00C34A5A">
        <w:rPr>
          <w:sz w:val="28"/>
          <w:szCs w:val="28"/>
        </w:rPr>
        <w:t>: http://www.legis.ru/misc/doc.php?id=406 (дата обращения: 19.03.2010).</w:t>
      </w:r>
    </w:p>
    <w:p w:rsidR="00B65A9A" w:rsidRPr="00C34A5A" w:rsidRDefault="00B65A9A" w:rsidP="00B65A9A">
      <w:pPr>
        <w:pStyle w:val="a3"/>
        <w:numPr>
          <w:ilvl w:val="1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C34A5A">
        <w:rPr>
          <w:sz w:val="28"/>
          <w:szCs w:val="28"/>
        </w:rPr>
        <w:t xml:space="preserve">О государственной судебно-экспертной деятельности в Российской Федерации [Электронный ресурс] : Федеральный закон от 31 мая 2001 г. </w:t>
      </w:r>
      <w:r w:rsidRPr="00C34A5A">
        <w:rPr>
          <w:sz w:val="28"/>
          <w:szCs w:val="28"/>
        </w:rPr>
        <w:br/>
        <w:t>№ 73-ФЗ // Доступ из справ.-правовой системы «</w:t>
      </w:r>
      <w:proofErr w:type="spellStart"/>
      <w:r w:rsidRPr="00C34A5A">
        <w:rPr>
          <w:sz w:val="28"/>
          <w:szCs w:val="28"/>
        </w:rPr>
        <w:t>КонсультантПлюс</w:t>
      </w:r>
      <w:proofErr w:type="spellEnd"/>
      <w:r w:rsidRPr="00C34A5A">
        <w:rPr>
          <w:sz w:val="28"/>
          <w:szCs w:val="28"/>
        </w:rPr>
        <w:t>».</w:t>
      </w:r>
    </w:p>
    <w:p w:rsidR="00B65A9A" w:rsidRDefault="00B65A9A" w:rsidP="00B65A9A">
      <w:pPr>
        <w:pStyle w:val="a3"/>
        <w:numPr>
          <w:ilvl w:val="1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C34A5A">
        <w:rPr>
          <w:bCs w:val="0"/>
          <w:sz w:val="28"/>
          <w:szCs w:val="28"/>
        </w:rPr>
        <w:t>Приказ Министерства юстиции РФ от 14 мая 2003 г. № 114 «Об утверждении Перечня</w:t>
      </w:r>
      <w:r w:rsidRPr="00C34A5A">
        <w:rPr>
          <w:sz w:val="28"/>
          <w:szCs w:val="28"/>
        </w:rPr>
        <w:t xml:space="preserve"> родов (видов) экспертиз, выполняемых в </w:t>
      </w:r>
      <w:r w:rsidRPr="00C34A5A">
        <w:rPr>
          <w:sz w:val="28"/>
          <w:szCs w:val="28"/>
        </w:rPr>
        <w:lastRenderedPageBreak/>
        <w:t xml:space="preserve">государственных судебно-экспертных учреждениях </w:t>
      </w:r>
      <w:r w:rsidRPr="00C34A5A">
        <w:rPr>
          <w:bCs w:val="0"/>
          <w:sz w:val="28"/>
          <w:szCs w:val="28"/>
        </w:rPr>
        <w:t>Министерства юстиции</w:t>
      </w:r>
      <w:r w:rsidRPr="00C34A5A">
        <w:rPr>
          <w:sz w:val="28"/>
          <w:szCs w:val="28"/>
        </w:rPr>
        <w:t xml:space="preserve"> </w:t>
      </w:r>
      <w:r w:rsidRPr="00C34A5A">
        <w:rPr>
          <w:bCs w:val="0"/>
          <w:sz w:val="28"/>
          <w:szCs w:val="28"/>
        </w:rPr>
        <w:t xml:space="preserve">Российской Федерации, и Перечня </w:t>
      </w:r>
      <w:r w:rsidRPr="00C34A5A">
        <w:rPr>
          <w:sz w:val="28"/>
          <w:szCs w:val="28"/>
        </w:rPr>
        <w:t xml:space="preserve">экспертных специальностей, по которым предоставляется право самостоятельного производства судебных экспертиз в государственных судебно-экспертных учреждениях </w:t>
      </w:r>
      <w:r w:rsidRPr="00C34A5A">
        <w:rPr>
          <w:bCs w:val="0"/>
          <w:sz w:val="28"/>
          <w:szCs w:val="28"/>
        </w:rPr>
        <w:t>Министерства юстиции</w:t>
      </w:r>
      <w:r w:rsidRPr="00C34A5A">
        <w:rPr>
          <w:sz w:val="28"/>
          <w:szCs w:val="28"/>
        </w:rPr>
        <w:t xml:space="preserve"> </w:t>
      </w:r>
      <w:r w:rsidRPr="00C34A5A">
        <w:rPr>
          <w:bCs w:val="0"/>
          <w:sz w:val="28"/>
          <w:szCs w:val="28"/>
        </w:rPr>
        <w:t xml:space="preserve">Российской Федерации» </w:t>
      </w:r>
      <w:r w:rsidRPr="00C34A5A">
        <w:rPr>
          <w:sz w:val="28"/>
          <w:szCs w:val="28"/>
        </w:rPr>
        <w:t xml:space="preserve">// Российский Федеральные центр судебной экспертизы при Министерстве юстиции Российской Федерации </w:t>
      </w:r>
      <w:r w:rsidRPr="00C34A5A">
        <w:rPr>
          <w:rStyle w:val="maintext1"/>
          <w:sz w:val="28"/>
          <w:szCs w:val="28"/>
          <w:specVanish w:val="0"/>
        </w:rPr>
        <w:t>:</w:t>
      </w:r>
      <w:r w:rsidRPr="00C34A5A">
        <w:rPr>
          <w:sz w:val="28"/>
          <w:szCs w:val="28"/>
        </w:rPr>
        <w:t xml:space="preserve"> [сайт]. </w:t>
      </w:r>
      <w:r w:rsidRPr="00C34A5A">
        <w:rPr>
          <w:sz w:val="28"/>
          <w:szCs w:val="28"/>
          <w:lang w:val="en-US"/>
        </w:rPr>
        <w:t>URL</w:t>
      </w:r>
      <w:r w:rsidRPr="00C34A5A">
        <w:rPr>
          <w:sz w:val="28"/>
          <w:szCs w:val="28"/>
        </w:rPr>
        <w:t>: http://www.sudexpert.ru/files/norms/114.pdf (дата обращения: 19.03.2010).</w:t>
      </w:r>
    </w:p>
    <w:p w:rsidR="00B65A9A" w:rsidRDefault="00B65A9A" w:rsidP="00B65A9A">
      <w:pPr>
        <w:pStyle w:val="a3"/>
        <w:suppressAutoHyphens/>
        <w:spacing w:line="360" w:lineRule="auto"/>
        <w:jc w:val="both"/>
        <w:rPr>
          <w:sz w:val="28"/>
          <w:szCs w:val="28"/>
        </w:rPr>
      </w:pPr>
    </w:p>
    <w:p w:rsidR="00B65A9A" w:rsidRPr="00C34A5A" w:rsidRDefault="00B65A9A" w:rsidP="00B65A9A">
      <w:pPr>
        <w:pStyle w:val="a3"/>
        <w:suppressAutoHyphens/>
        <w:spacing w:line="360" w:lineRule="auto"/>
        <w:jc w:val="center"/>
        <w:rPr>
          <w:b/>
          <w:sz w:val="28"/>
          <w:szCs w:val="28"/>
        </w:rPr>
      </w:pPr>
      <w:r w:rsidRPr="00C34A5A">
        <w:rPr>
          <w:b/>
          <w:sz w:val="28"/>
          <w:szCs w:val="28"/>
        </w:rPr>
        <w:t>Монографии, учебники, пособия</w:t>
      </w:r>
    </w:p>
    <w:p w:rsidR="00B65A9A" w:rsidRPr="00C34A5A" w:rsidRDefault="00B65A9A" w:rsidP="00B65A9A">
      <w:pPr>
        <w:pStyle w:val="a3"/>
        <w:numPr>
          <w:ilvl w:val="1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C34A5A">
        <w:rPr>
          <w:sz w:val="28"/>
          <w:szCs w:val="28"/>
        </w:rPr>
        <w:t>Абашева, Ф. А. Функциональная характеристика современного российского уголовного процесса / Ф. А. Абашева, Т. З. </w:t>
      </w:r>
      <w:proofErr w:type="spellStart"/>
      <w:r w:rsidRPr="00C34A5A">
        <w:rPr>
          <w:sz w:val="28"/>
          <w:szCs w:val="28"/>
        </w:rPr>
        <w:t>Зинатуллин</w:t>
      </w:r>
      <w:proofErr w:type="spellEnd"/>
      <w:r w:rsidRPr="00C34A5A">
        <w:rPr>
          <w:sz w:val="28"/>
          <w:szCs w:val="28"/>
        </w:rPr>
        <w:t xml:space="preserve">; науч. ред., </w:t>
      </w:r>
      <w:proofErr w:type="spellStart"/>
      <w:r w:rsidRPr="00C34A5A">
        <w:rPr>
          <w:sz w:val="28"/>
          <w:szCs w:val="28"/>
        </w:rPr>
        <w:t>докт</w:t>
      </w:r>
      <w:proofErr w:type="spellEnd"/>
      <w:r w:rsidRPr="00C34A5A">
        <w:rPr>
          <w:sz w:val="28"/>
          <w:szCs w:val="28"/>
        </w:rPr>
        <w:t xml:space="preserve">. </w:t>
      </w:r>
      <w:proofErr w:type="spellStart"/>
      <w:r w:rsidRPr="00C34A5A">
        <w:rPr>
          <w:sz w:val="28"/>
          <w:szCs w:val="28"/>
        </w:rPr>
        <w:t>юрид</w:t>
      </w:r>
      <w:proofErr w:type="spellEnd"/>
      <w:r w:rsidRPr="00C34A5A">
        <w:rPr>
          <w:sz w:val="28"/>
          <w:szCs w:val="28"/>
        </w:rPr>
        <w:t xml:space="preserve">. наук, проф. З. З. </w:t>
      </w:r>
      <w:proofErr w:type="spellStart"/>
      <w:r w:rsidRPr="00C34A5A">
        <w:rPr>
          <w:sz w:val="28"/>
          <w:szCs w:val="28"/>
        </w:rPr>
        <w:t>Зинатул</w:t>
      </w:r>
      <w:r w:rsidR="00F07E93">
        <w:rPr>
          <w:sz w:val="28"/>
          <w:szCs w:val="28"/>
        </w:rPr>
        <w:t>лин</w:t>
      </w:r>
      <w:proofErr w:type="spellEnd"/>
      <w:r w:rsidR="00F07E93">
        <w:rPr>
          <w:sz w:val="28"/>
          <w:szCs w:val="28"/>
        </w:rPr>
        <w:t>. – М.</w:t>
      </w:r>
      <w:proofErr w:type="gramStart"/>
      <w:r w:rsidR="00F07E93">
        <w:rPr>
          <w:sz w:val="28"/>
          <w:szCs w:val="28"/>
        </w:rPr>
        <w:t xml:space="preserve"> :</w:t>
      </w:r>
      <w:proofErr w:type="gramEnd"/>
      <w:r w:rsidR="00F07E93">
        <w:rPr>
          <w:sz w:val="28"/>
          <w:szCs w:val="28"/>
        </w:rPr>
        <w:t xml:space="preserve"> </w:t>
      </w:r>
      <w:proofErr w:type="spellStart"/>
      <w:r w:rsidR="00F07E93">
        <w:rPr>
          <w:sz w:val="28"/>
          <w:szCs w:val="28"/>
        </w:rPr>
        <w:t>Юрлитинформ</w:t>
      </w:r>
      <w:proofErr w:type="spellEnd"/>
      <w:r w:rsidR="00F07E93">
        <w:rPr>
          <w:sz w:val="28"/>
          <w:szCs w:val="28"/>
        </w:rPr>
        <w:t>, 2008.</w:t>
      </w:r>
      <w:r w:rsidRPr="00C34A5A">
        <w:rPr>
          <w:sz w:val="28"/>
          <w:szCs w:val="28"/>
        </w:rPr>
        <w:t xml:space="preserve"> 216 с.</w:t>
      </w:r>
    </w:p>
    <w:p w:rsidR="00B65A9A" w:rsidRPr="00C34A5A" w:rsidRDefault="00B65A9A" w:rsidP="00B65A9A">
      <w:pPr>
        <w:pStyle w:val="a3"/>
        <w:numPr>
          <w:ilvl w:val="1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C34A5A">
        <w:rPr>
          <w:sz w:val="28"/>
          <w:szCs w:val="28"/>
        </w:rPr>
        <w:t>Аверьянова, Т. В. Судебная экспертиза</w:t>
      </w:r>
      <w:proofErr w:type="gramStart"/>
      <w:r w:rsidRPr="00C34A5A">
        <w:rPr>
          <w:sz w:val="28"/>
          <w:szCs w:val="28"/>
        </w:rPr>
        <w:t xml:space="preserve"> :</w:t>
      </w:r>
      <w:proofErr w:type="gramEnd"/>
      <w:r w:rsidRPr="00C34A5A">
        <w:rPr>
          <w:sz w:val="28"/>
          <w:szCs w:val="28"/>
        </w:rPr>
        <w:t xml:space="preserve"> курс общ</w:t>
      </w:r>
      <w:r w:rsidR="00F07E93">
        <w:rPr>
          <w:sz w:val="28"/>
          <w:szCs w:val="28"/>
        </w:rPr>
        <w:t>ей теории / Т. В. Аверьянова. М.</w:t>
      </w:r>
      <w:proofErr w:type="gramStart"/>
      <w:r w:rsidR="00F07E93">
        <w:rPr>
          <w:sz w:val="28"/>
          <w:szCs w:val="28"/>
        </w:rPr>
        <w:t xml:space="preserve"> :</w:t>
      </w:r>
      <w:proofErr w:type="gramEnd"/>
      <w:r w:rsidR="00F07E93">
        <w:rPr>
          <w:sz w:val="28"/>
          <w:szCs w:val="28"/>
        </w:rPr>
        <w:t xml:space="preserve"> Норма, 2006. </w:t>
      </w:r>
      <w:r w:rsidRPr="00C34A5A">
        <w:rPr>
          <w:sz w:val="28"/>
          <w:szCs w:val="28"/>
        </w:rPr>
        <w:t>480 с.</w:t>
      </w:r>
    </w:p>
    <w:p w:rsidR="00B65A9A" w:rsidRPr="00C34A5A" w:rsidRDefault="00B65A9A" w:rsidP="00B65A9A">
      <w:pPr>
        <w:pStyle w:val="a3"/>
        <w:numPr>
          <w:ilvl w:val="1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C34A5A">
        <w:rPr>
          <w:sz w:val="28"/>
          <w:szCs w:val="28"/>
        </w:rPr>
        <w:t>Баддли</w:t>
      </w:r>
      <w:proofErr w:type="spellEnd"/>
      <w:r w:rsidRPr="00C34A5A">
        <w:rPr>
          <w:sz w:val="28"/>
          <w:szCs w:val="28"/>
        </w:rPr>
        <w:t xml:space="preserve">, А. Память / А. </w:t>
      </w:r>
      <w:proofErr w:type="spellStart"/>
      <w:r w:rsidRPr="00C34A5A">
        <w:rPr>
          <w:sz w:val="28"/>
          <w:szCs w:val="28"/>
        </w:rPr>
        <w:t>Баддли</w:t>
      </w:r>
      <w:proofErr w:type="spellEnd"/>
      <w:r w:rsidRPr="00C34A5A">
        <w:rPr>
          <w:sz w:val="28"/>
          <w:szCs w:val="28"/>
        </w:rPr>
        <w:t xml:space="preserve">, М. </w:t>
      </w:r>
      <w:proofErr w:type="spellStart"/>
      <w:r w:rsidRPr="00C34A5A">
        <w:rPr>
          <w:sz w:val="28"/>
          <w:szCs w:val="28"/>
        </w:rPr>
        <w:t>Айзенк</w:t>
      </w:r>
      <w:proofErr w:type="spellEnd"/>
      <w:r w:rsidRPr="00C34A5A">
        <w:rPr>
          <w:sz w:val="28"/>
          <w:szCs w:val="28"/>
        </w:rPr>
        <w:t>, М. Андерсон; пер. с англ.; под ред. Т. Н. </w:t>
      </w:r>
      <w:proofErr w:type="spellStart"/>
      <w:r w:rsidRPr="00C34A5A">
        <w:rPr>
          <w:sz w:val="28"/>
          <w:szCs w:val="28"/>
        </w:rPr>
        <w:t>Резн</w:t>
      </w:r>
      <w:r w:rsidR="00F07E93">
        <w:rPr>
          <w:sz w:val="28"/>
          <w:szCs w:val="28"/>
        </w:rPr>
        <w:t>иковой</w:t>
      </w:r>
      <w:proofErr w:type="spellEnd"/>
      <w:r w:rsidR="00F07E93">
        <w:rPr>
          <w:sz w:val="28"/>
          <w:szCs w:val="28"/>
        </w:rPr>
        <w:t>. СПб. : Питер, 2011. 560 с.</w:t>
      </w:r>
      <w:proofErr w:type="gramStart"/>
      <w:r w:rsidR="00F07E93">
        <w:rPr>
          <w:sz w:val="28"/>
          <w:szCs w:val="28"/>
        </w:rPr>
        <w:t xml:space="preserve"> :</w:t>
      </w:r>
      <w:proofErr w:type="gramEnd"/>
      <w:r w:rsidR="00F07E93">
        <w:rPr>
          <w:sz w:val="28"/>
          <w:szCs w:val="28"/>
        </w:rPr>
        <w:t xml:space="preserve"> ил. </w:t>
      </w:r>
      <w:r w:rsidRPr="00C34A5A">
        <w:rPr>
          <w:sz w:val="28"/>
          <w:szCs w:val="28"/>
        </w:rPr>
        <w:t>(Серия «Мастера психологии»).</w:t>
      </w:r>
    </w:p>
    <w:p w:rsidR="00B65A9A" w:rsidRPr="00C34A5A" w:rsidRDefault="00B65A9A" w:rsidP="00B65A9A">
      <w:pPr>
        <w:pStyle w:val="a3"/>
        <w:numPr>
          <w:ilvl w:val="1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C34A5A">
        <w:rPr>
          <w:sz w:val="28"/>
          <w:szCs w:val="28"/>
        </w:rPr>
        <w:t>Баев, О. Я. Тактика уголовного преследования и профессиональной защиты от него. Следственная тактика</w:t>
      </w:r>
      <w:proofErr w:type="gramStart"/>
      <w:r w:rsidRPr="00C34A5A">
        <w:rPr>
          <w:sz w:val="28"/>
          <w:szCs w:val="28"/>
        </w:rPr>
        <w:t xml:space="preserve"> :</w:t>
      </w:r>
      <w:proofErr w:type="gramEnd"/>
      <w:r w:rsidRPr="00C34A5A">
        <w:rPr>
          <w:sz w:val="28"/>
          <w:szCs w:val="28"/>
        </w:rPr>
        <w:t xml:space="preserve"> научно-практическое пособие / О. Я. Баев. –</w:t>
      </w:r>
      <w:r w:rsidR="00F07E93">
        <w:rPr>
          <w:sz w:val="28"/>
          <w:szCs w:val="28"/>
        </w:rPr>
        <w:t xml:space="preserve"> М.</w:t>
      </w:r>
      <w:proofErr w:type="gramStart"/>
      <w:r w:rsidR="00F07E93">
        <w:rPr>
          <w:sz w:val="28"/>
          <w:szCs w:val="28"/>
        </w:rPr>
        <w:t> :</w:t>
      </w:r>
      <w:proofErr w:type="gramEnd"/>
      <w:r w:rsidR="00F07E93">
        <w:rPr>
          <w:sz w:val="28"/>
          <w:szCs w:val="28"/>
        </w:rPr>
        <w:t xml:space="preserve"> Изд-во «Экзамен», 2003. </w:t>
      </w:r>
      <w:r w:rsidRPr="00C34A5A">
        <w:rPr>
          <w:sz w:val="28"/>
          <w:szCs w:val="28"/>
        </w:rPr>
        <w:t>432 с.</w:t>
      </w:r>
    </w:p>
    <w:p w:rsidR="00B65A9A" w:rsidRPr="00C34A5A" w:rsidRDefault="00B65A9A" w:rsidP="00B65A9A">
      <w:pPr>
        <w:pStyle w:val="a3"/>
        <w:numPr>
          <w:ilvl w:val="1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C34A5A">
        <w:rPr>
          <w:sz w:val="28"/>
          <w:szCs w:val="28"/>
        </w:rPr>
        <w:t xml:space="preserve">Байтин, М. И. Сущность права (современное нормативное </w:t>
      </w:r>
      <w:proofErr w:type="spellStart"/>
      <w:r w:rsidRPr="00C34A5A">
        <w:rPr>
          <w:sz w:val="28"/>
          <w:szCs w:val="28"/>
        </w:rPr>
        <w:t>правопонимание</w:t>
      </w:r>
      <w:proofErr w:type="spellEnd"/>
      <w:r w:rsidRPr="00C34A5A">
        <w:rPr>
          <w:sz w:val="28"/>
          <w:szCs w:val="28"/>
        </w:rPr>
        <w:t xml:space="preserve"> на гран</w:t>
      </w:r>
      <w:r w:rsidR="00F07E93">
        <w:rPr>
          <w:sz w:val="28"/>
          <w:szCs w:val="28"/>
        </w:rPr>
        <w:t xml:space="preserve">и двух веков) / М. И. Байтин. 2-е изд., доп. </w:t>
      </w:r>
      <w:r w:rsidRPr="00C34A5A">
        <w:rPr>
          <w:sz w:val="28"/>
          <w:szCs w:val="28"/>
        </w:rPr>
        <w:t>М.</w:t>
      </w:r>
      <w:proofErr w:type="gramStart"/>
      <w:r w:rsidRPr="00C34A5A">
        <w:rPr>
          <w:sz w:val="28"/>
          <w:szCs w:val="28"/>
        </w:rPr>
        <w:t xml:space="preserve"> :</w:t>
      </w:r>
      <w:proofErr w:type="gramEnd"/>
      <w:r w:rsidRPr="00C34A5A">
        <w:rPr>
          <w:sz w:val="28"/>
          <w:szCs w:val="28"/>
        </w:rPr>
        <w:t xml:space="preserve"> ООО ИД</w:t>
      </w:r>
      <w:r w:rsidR="00F07E93">
        <w:rPr>
          <w:sz w:val="28"/>
          <w:szCs w:val="28"/>
        </w:rPr>
        <w:t xml:space="preserve"> «Право и государство», 2005. </w:t>
      </w:r>
      <w:r w:rsidRPr="00C34A5A">
        <w:rPr>
          <w:sz w:val="28"/>
          <w:szCs w:val="28"/>
        </w:rPr>
        <w:t>544 с.</w:t>
      </w:r>
    </w:p>
    <w:p w:rsidR="00B65A9A" w:rsidRDefault="00B65A9A" w:rsidP="00B65A9A">
      <w:pPr>
        <w:pStyle w:val="a3"/>
        <w:numPr>
          <w:ilvl w:val="1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C34A5A">
        <w:rPr>
          <w:sz w:val="28"/>
          <w:szCs w:val="28"/>
        </w:rPr>
        <w:t>Белкин, Р. С. Курс криминалистики</w:t>
      </w:r>
      <w:proofErr w:type="gramStart"/>
      <w:r w:rsidR="00F07E93">
        <w:rPr>
          <w:sz w:val="28"/>
          <w:szCs w:val="28"/>
        </w:rPr>
        <w:t xml:space="preserve"> :</w:t>
      </w:r>
      <w:proofErr w:type="gramEnd"/>
      <w:r w:rsidRPr="00C34A5A">
        <w:rPr>
          <w:sz w:val="28"/>
          <w:szCs w:val="28"/>
        </w:rPr>
        <w:t xml:space="preserve"> в 3 т. Т. 1 : общая теория криминалистики / Р. С</w:t>
      </w:r>
      <w:r w:rsidR="00F07E93">
        <w:rPr>
          <w:sz w:val="28"/>
          <w:szCs w:val="28"/>
        </w:rPr>
        <w:t>. Белкин. М.</w:t>
      </w:r>
      <w:proofErr w:type="gramStart"/>
      <w:r w:rsidR="00F07E93">
        <w:rPr>
          <w:sz w:val="28"/>
          <w:szCs w:val="28"/>
        </w:rPr>
        <w:t xml:space="preserve"> :</w:t>
      </w:r>
      <w:proofErr w:type="gramEnd"/>
      <w:r w:rsidR="00F07E93">
        <w:rPr>
          <w:sz w:val="28"/>
          <w:szCs w:val="28"/>
        </w:rPr>
        <w:t xml:space="preserve"> </w:t>
      </w:r>
      <w:proofErr w:type="spellStart"/>
      <w:r w:rsidR="00F07E93">
        <w:rPr>
          <w:sz w:val="28"/>
          <w:szCs w:val="28"/>
        </w:rPr>
        <w:t>Юристъ</w:t>
      </w:r>
      <w:proofErr w:type="spellEnd"/>
      <w:r w:rsidR="00F07E93">
        <w:rPr>
          <w:sz w:val="28"/>
          <w:szCs w:val="28"/>
        </w:rPr>
        <w:t>, 1997.</w:t>
      </w:r>
      <w:r w:rsidRPr="00C34A5A">
        <w:rPr>
          <w:sz w:val="28"/>
          <w:szCs w:val="28"/>
        </w:rPr>
        <w:t xml:space="preserve"> 512 с.</w:t>
      </w:r>
    </w:p>
    <w:p w:rsidR="00F07E93" w:rsidRPr="00C34A5A" w:rsidRDefault="00F07E93" w:rsidP="00B65A9A">
      <w:pPr>
        <w:pStyle w:val="a3"/>
        <w:numPr>
          <w:ilvl w:val="1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EF12C1">
        <w:rPr>
          <w:sz w:val="28"/>
          <w:szCs w:val="28"/>
        </w:rPr>
        <w:t>Криминалистика [Электронная ресурс]</w:t>
      </w:r>
      <w:proofErr w:type="gramStart"/>
      <w:r w:rsidRPr="00EF12C1">
        <w:rPr>
          <w:sz w:val="28"/>
          <w:szCs w:val="28"/>
        </w:rPr>
        <w:t xml:space="preserve"> :</w:t>
      </w:r>
      <w:proofErr w:type="gramEnd"/>
      <w:r w:rsidRPr="00EF12C1">
        <w:rPr>
          <w:sz w:val="28"/>
          <w:szCs w:val="28"/>
        </w:rPr>
        <w:t xml:space="preserve"> учебник / Т. В. Аверьянова, Р. С. Белкин, Ю. 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Корухов</w:t>
      </w:r>
      <w:proofErr w:type="spellEnd"/>
      <w:r>
        <w:rPr>
          <w:sz w:val="28"/>
          <w:szCs w:val="28"/>
        </w:rPr>
        <w:t xml:space="preserve">, Е. Р. </w:t>
      </w:r>
      <w:proofErr w:type="spellStart"/>
      <w:r>
        <w:rPr>
          <w:sz w:val="28"/>
          <w:szCs w:val="28"/>
        </w:rPr>
        <w:t>Россинская</w:t>
      </w:r>
      <w:proofErr w:type="spellEnd"/>
      <w:r>
        <w:rPr>
          <w:sz w:val="28"/>
          <w:szCs w:val="28"/>
        </w:rPr>
        <w:t xml:space="preserve">. 4-е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</w:t>
      </w:r>
      <w:r w:rsidRPr="00EF12C1">
        <w:rPr>
          <w:sz w:val="28"/>
          <w:szCs w:val="28"/>
        </w:rPr>
        <w:t>М. : Но</w:t>
      </w:r>
      <w:r>
        <w:rPr>
          <w:sz w:val="28"/>
          <w:szCs w:val="28"/>
        </w:rPr>
        <w:t xml:space="preserve">рма : ИНФРА-М, 2018. 928 с. </w:t>
      </w:r>
      <w:r w:rsidRPr="00EF12C1">
        <w:rPr>
          <w:sz w:val="28"/>
          <w:szCs w:val="28"/>
        </w:rPr>
        <w:t>Режим доступа : </w:t>
      </w:r>
      <w:hyperlink r:id="rId6" w:tgtFrame="_blank" w:history="1">
        <w:r w:rsidRPr="00EF12C1">
          <w:rPr>
            <w:sz w:val="28"/>
            <w:szCs w:val="28"/>
          </w:rPr>
          <w:t>http://znanium.com/catalog.php?bookinfo=951668</w:t>
        </w:r>
      </w:hyperlink>
      <w:r w:rsidRPr="00B15D3B">
        <w:rPr>
          <w:sz w:val="28"/>
          <w:szCs w:val="28"/>
        </w:rPr>
        <w:t> (24.01.2018).</w:t>
      </w:r>
    </w:p>
    <w:p w:rsidR="00B65A9A" w:rsidRDefault="00B65A9A" w:rsidP="00B65A9A">
      <w:pPr>
        <w:pStyle w:val="a3"/>
        <w:suppressAutoHyphens/>
        <w:spacing w:line="360" w:lineRule="auto"/>
        <w:rPr>
          <w:b/>
          <w:sz w:val="28"/>
          <w:szCs w:val="28"/>
        </w:rPr>
      </w:pPr>
    </w:p>
    <w:p w:rsidR="00B65A9A" w:rsidRPr="00C34A5A" w:rsidRDefault="00B65A9A" w:rsidP="00B65A9A">
      <w:pPr>
        <w:pStyle w:val="a3"/>
        <w:suppressAutoHyphens/>
        <w:spacing w:line="360" w:lineRule="auto"/>
        <w:jc w:val="center"/>
        <w:rPr>
          <w:b/>
          <w:sz w:val="28"/>
          <w:szCs w:val="28"/>
        </w:rPr>
      </w:pPr>
      <w:r w:rsidRPr="00C34A5A">
        <w:rPr>
          <w:b/>
          <w:sz w:val="28"/>
          <w:szCs w:val="28"/>
        </w:rPr>
        <w:lastRenderedPageBreak/>
        <w:t>Сборники статей, статьи, тезисы</w:t>
      </w:r>
    </w:p>
    <w:p w:rsidR="00B65A9A" w:rsidRPr="00C34A5A" w:rsidRDefault="00B65A9A" w:rsidP="00B65A9A">
      <w:pPr>
        <w:pStyle w:val="a3"/>
        <w:suppressAutoHyphens/>
        <w:ind w:left="360" w:hanging="360"/>
        <w:jc w:val="center"/>
        <w:rPr>
          <w:b/>
          <w:sz w:val="28"/>
          <w:szCs w:val="28"/>
        </w:rPr>
      </w:pPr>
    </w:p>
    <w:p w:rsidR="00B65A9A" w:rsidRPr="00C34A5A" w:rsidRDefault="00B65A9A" w:rsidP="00B65A9A">
      <w:pPr>
        <w:numPr>
          <w:ilvl w:val="1"/>
          <w:numId w:val="1"/>
        </w:numPr>
        <w:suppressAutoHyphens/>
        <w:spacing w:line="360" w:lineRule="auto"/>
        <w:jc w:val="both"/>
      </w:pPr>
      <w:r w:rsidRPr="00C34A5A">
        <w:t>Белкин, А. Р. Показания могут быть получены и вне допроса / А. Р. Белкин // Доказывание и принятие решений в современном уголовном судопроизводстве : материалы международной науч</w:t>
      </w:r>
      <w:proofErr w:type="gramStart"/>
      <w:r w:rsidRPr="00C34A5A">
        <w:t>.-</w:t>
      </w:r>
      <w:proofErr w:type="spellStart"/>
      <w:proofErr w:type="gramEnd"/>
      <w:r w:rsidRPr="00C34A5A">
        <w:t>практ</w:t>
      </w:r>
      <w:proofErr w:type="spellEnd"/>
      <w:r w:rsidRPr="00C34A5A">
        <w:t>. конференции, посвященной памяти доктора юридических наук, профессора Полины Абрамо</w:t>
      </w:r>
      <w:r w:rsidR="00F07E93">
        <w:t xml:space="preserve">вны </w:t>
      </w:r>
      <w:proofErr w:type="spellStart"/>
      <w:r w:rsidR="00F07E93">
        <w:t>Лупинской</w:t>
      </w:r>
      <w:proofErr w:type="spellEnd"/>
      <w:r w:rsidR="00F07E93">
        <w:t xml:space="preserve"> : сб. науч. тр. </w:t>
      </w:r>
      <w:r w:rsidRPr="00C34A5A">
        <w:t>М.</w:t>
      </w:r>
      <w:r w:rsidR="00F07E93">
        <w:t xml:space="preserve"> : ООО «Изд-во “Элит”», 2011. </w:t>
      </w:r>
      <w:r w:rsidRPr="00C34A5A">
        <w:t>С. 346–350.</w:t>
      </w:r>
    </w:p>
    <w:p w:rsidR="00B65A9A" w:rsidRPr="00C34A5A" w:rsidRDefault="00B65A9A" w:rsidP="00B65A9A">
      <w:pPr>
        <w:numPr>
          <w:ilvl w:val="1"/>
          <w:numId w:val="1"/>
        </w:numPr>
        <w:suppressAutoHyphens/>
        <w:spacing w:line="360" w:lineRule="auto"/>
        <w:jc w:val="both"/>
      </w:pPr>
      <w:proofErr w:type="spellStart"/>
      <w:r w:rsidRPr="00C34A5A">
        <w:t>Галяшина</w:t>
      </w:r>
      <w:proofErr w:type="spellEnd"/>
      <w:r w:rsidRPr="00C34A5A">
        <w:t xml:space="preserve">, Е. И. К вопросу об оценке адвокатом-защитником заключения негосударственного судебного эксперта / Е. И. </w:t>
      </w:r>
      <w:proofErr w:type="spellStart"/>
      <w:r w:rsidRPr="00C34A5A">
        <w:t>Галяшина</w:t>
      </w:r>
      <w:proofErr w:type="spellEnd"/>
      <w:r w:rsidRPr="00C34A5A">
        <w:t xml:space="preserve">, Н. В. </w:t>
      </w:r>
      <w:proofErr w:type="spellStart"/>
      <w:r w:rsidRPr="00C34A5A">
        <w:t>Галяшин</w:t>
      </w:r>
      <w:proofErr w:type="spellEnd"/>
      <w:r w:rsidRPr="00C34A5A">
        <w:t xml:space="preserve">; </w:t>
      </w:r>
      <w:proofErr w:type="spellStart"/>
      <w:r w:rsidRPr="00C34A5A">
        <w:t>Федер</w:t>
      </w:r>
      <w:proofErr w:type="spellEnd"/>
      <w:r w:rsidRPr="00C34A5A">
        <w:t xml:space="preserve">. палата адвокатов Рос. Федерации // Адвокатура. Государство. Общество : сб. материалов </w:t>
      </w:r>
      <w:r w:rsidRPr="00C34A5A">
        <w:rPr>
          <w:lang w:val="en-US"/>
        </w:rPr>
        <w:t>V</w:t>
      </w:r>
      <w:r w:rsidRPr="00C34A5A">
        <w:t xml:space="preserve"> ежегодной науч</w:t>
      </w:r>
      <w:proofErr w:type="gramStart"/>
      <w:r w:rsidR="00F07E93">
        <w:t>.-</w:t>
      </w:r>
      <w:proofErr w:type="spellStart"/>
      <w:proofErr w:type="gramEnd"/>
      <w:r w:rsidR="00F07E93">
        <w:t>практ</w:t>
      </w:r>
      <w:proofErr w:type="spellEnd"/>
      <w:r w:rsidR="00F07E93">
        <w:t xml:space="preserve">. конференции, 2008 г.  М. : </w:t>
      </w:r>
      <w:proofErr w:type="spellStart"/>
      <w:r w:rsidR="00F07E93">
        <w:t>Информ</w:t>
      </w:r>
      <w:proofErr w:type="spellEnd"/>
      <w:r w:rsidR="00F07E93">
        <w:t xml:space="preserve">-Право, 2008. </w:t>
      </w:r>
      <w:r w:rsidRPr="00C34A5A">
        <w:t>С. 221–233.</w:t>
      </w:r>
    </w:p>
    <w:p w:rsidR="00B65A9A" w:rsidRPr="00C34A5A" w:rsidRDefault="00B65A9A" w:rsidP="00B65A9A">
      <w:pPr>
        <w:numPr>
          <w:ilvl w:val="1"/>
          <w:numId w:val="1"/>
        </w:numPr>
        <w:suppressAutoHyphens/>
        <w:spacing w:line="360" w:lineRule="auto"/>
        <w:jc w:val="both"/>
      </w:pPr>
      <w:proofErr w:type="spellStart"/>
      <w:r w:rsidRPr="00C34A5A">
        <w:t>Галяшина</w:t>
      </w:r>
      <w:proofErr w:type="spellEnd"/>
      <w:r w:rsidRPr="00C34A5A">
        <w:t xml:space="preserve">, Е. И. Законодательство о судебной экспертизе и пути его совершенствования / Е. И. </w:t>
      </w:r>
      <w:proofErr w:type="spellStart"/>
      <w:r w:rsidRPr="00C34A5A">
        <w:t>Галяшина</w:t>
      </w:r>
      <w:proofErr w:type="spellEnd"/>
      <w:r w:rsidRPr="00C34A5A">
        <w:t xml:space="preserve">, Е. Р. </w:t>
      </w:r>
      <w:proofErr w:type="spellStart"/>
      <w:r w:rsidRPr="00C34A5A">
        <w:t>Россинская</w:t>
      </w:r>
      <w:proofErr w:type="spellEnd"/>
      <w:r w:rsidRPr="00C34A5A">
        <w:t xml:space="preserve"> // </w:t>
      </w:r>
      <w:r w:rsidRPr="00C34A5A">
        <w:rPr>
          <w:lang w:val="en-US"/>
        </w:rPr>
        <w:t>Lex</w:t>
      </w:r>
      <w:r w:rsidRPr="00C34A5A">
        <w:t xml:space="preserve"> </w:t>
      </w:r>
      <w:proofErr w:type="spellStart"/>
      <w:r w:rsidRPr="00C34A5A">
        <w:rPr>
          <w:lang w:val="en-US"/>
        </w:rPr>
        <w:t>Russica</w:t>
      </w:r>
      <w:proofErr w:type="spellEnd"/>
      <w:r w:rsidR="00F07E93">
        <w:t xml:space="preserve">. 2006. № 6 (декабрь). </w:t>
      </w:r>
      <w:r w:rsidRPr="00C34A5A">
        <w:t>С. 1033–1055.</w:t>
      </w:r>
    </w:p>
    <w:p w:rsidR="00B65A9A" w:rsidRDefault="00B65A9A" w:rsidP="00B65A9A">
      <w:pPr>
        <w:pStyle w:val="a3"/>
        <w:suppressAutoHyphens/>
        <w:spacing w:line="360" w:lineRule="auto"/>
        <w:jc w:val="center"/>
        <w:rPr>
          <w:b/>
          <w:sz w:val="28"/>
          <w:szCs w:val="28"/>
        </w:rPr>
      </w:pPr>
    </w:p>
    <w:p w:rsidR="00B65A9A" w:rsidRPr="00C34A5A" w:rsidRDefault="00B65A9A" w:rsidP="00B65A9A">
      <w:pPr>
        <w:pStyle w:val="a3"/>
        <w:numPr>
          <w:ilvl w:val="0"/>
          <w:numId w:val="3"/>
        </w:numPr>
        <w:suppressAutoHyphens/>
        <w:spacing w:line="360" w:lineRule="auto"/>
        <w:jc w:val="center"/>
        <w:rPr>
          <w:b/>
          <w:sz w:val="28"/>
          <w:szCs w:val="28"/>
        </w:rPr>
      </w:pPr>
      <w:r w:rsidRPr="00C34A5A">
        <w:rPr>
          <w:b/>
          <w:sz w:val="28"/>
          <w:szCs w:val="28"/>
        </w:rPr>
        <w:t>Диссертации и авторефераты диссертаций</w:t>
      </w:r>
    </w:p>
    <w:p w:rsidR="00B65A9A" w:rsidRPr="00C34A5A" w:rsidRDefault="00B65A9A" w:rsidP="00B65A9A">
      <w:pPr>
        <w:pStyle w:val="a3"/>
        <w:suppressAutoHyphens/>
        <w:spacing w:line="360" w:lineRule="auto"/>
        <w:jc w:val="center"/>
        <w:rPr>
          <w:sz w:val="28"/>
          <w:szCs w:val="28"/>
        </w:rPr>
      </w:pPr>
    </w:p>
    <w:p w:rsidR="00B65A9A" w:rsidRPr="00C34A5A" w:rsidRDefault="00B65A9A" w:rsidP="00B65A9A">
      <w:pPr>
        <w:numPr>
          <w:ilvl w:val="1"/>
          <w:numId w:val="3"/>
        </w:numPr>
        <w:suppressAutoHyphens/>
        <w:spacing w:line="360" w:lineRule="auto"/>
        <w:ind w:left="360" w:hanging="360"/>
        <w:jc w:val="both"/>
      </w:pPr>
      <w:proofErr w:type="spellStart"/>
      <w:r w:rsidRPr="00C34A5A">
        <w:t>Абакиров</w:t>
      </w:r>
      <w:proofErr w:type="spellEnd"/>
      <w:r w:rsidRPr="00C34A5A">
        <w:t xml:space="preserve">, К. К. Процессуальные и организационные проблемы применения специальных познаний при производстве судебных экспертиз (по материалам Российской Федерации и </w:t>
      </w:r>
      <w:proofErr w:type="spellStart"/>
      <w:r w:rsidRPr="00C34A5A">
        <w:t>Кыргызской</w:t>
      </w:r>
      <w:proofErr w:type="spellEnd"/>
      <w:r w:rsidRPr="00C34A5A">
        <w:t xml:space="preserve"> Республики)</w:t>
      </w:r>
      <w:proofErr w:type="gramStart"/>
      <w:r w:rsidRPr="00C34A5A">
        <w:t xml:space="preserve"> :</w:t>
      </w:r>
      <w:proofErr w:type="gramEnd"/>
      <w:r w:rsidRPr="00C34A5A">
        <w:t xml:space="preserve"> </w:t>
      </w:r>
      <w:proofErr w:type="spellStart"/>
      <w:r w:rsidRPr="00C34A5A">
        <w:t>дис</w:t>
      </w:r>
      <w:proofErr w:type="spellEnd"/>
      <w:r w:rsidRPr="00C34A5A">
        <w:t xml:space="preserve">. … канд. </w:t>
      </w:r>
      <w:proofErr w:type="spellStart"/>
      <w:r w:rsidRPr="00C34A5A">
        <w:t>юрид</w:t>
      </w:r>
      <w:proofErr w:type="spellEnd"/>
      <w:r w:rsidRPr="00C34A5A">
        <w:t xml:space="preserve">. наук : 12.00.09 / </w:t>
      </w:r>
      <w:proofErr w:type="spellStart"/>
      <w:r w:rsidRPr="00C34A5A">
        <w:t>Абакиров</w:t>
      </w:r>
      <w:proofErr w:type="spellEnd"/>
      <w:r w:rsidRPr="00C34A5A">
        <w:t xml:space="preserve"> </w:t>
      </w:r>
      <w:proofErr w:type="spellStart"/>
      <w:r w:rsidRPr="00C34A5A">
        <w:t>Кайсын</w:t>
      </w:r>
      <w:proofErr w:type="spellEnd"/>
      <w:r w:rsidRPr="00C34A5A">
        <w:t xml:space="preserve"> </w:t>
      </w:r>
      <w:proofErr w:type="spellStart"/>
      <w:r w:rsidRPr="00C34A5A">
        <w:t>Кадырович</w:t>
      </w:r>
      <w:proofErr w:type="spellEnd"/>
      <w:r w:rsidRPr="00C34A5A">
        <w:t>. – М., 2000. – 188 с.</w:t>
      </w:r>
    </w:p>
    <w:p w:rsidR="00B65A9A" w:rsidRPr="00C34A5A" w:rsidRDefault="00B65A9A" w:rsidP="00B65A9A">
      <w:pPr>
        <w:numPr>
          <w:ilvl w:val="1"/>
          <w:numId w:val="3"/>
        </w:numPr>
        <w:suppressAutoHyphens/>
        <w:spacing w:line="360" w:lineRule="auto"/>
        <w:ind w:left="360" w:hanging="360"/>
        <w:jc w:val="both"/>
      </w:pPr>
      <w:r w:rsidRPr="00C34A5A">
        <w:t>Азаренко, В. М. Тактические основы взаимодействия участников подготовки и проведения криминалистической экспертизы по уголовным делам</w:t>
      </w:r>
      <w:proofErr w:type="gramStart"/>
      <w:r w:rsidRPr="00C34A5A">
        <w:t xml:space="preserve"> :</w:t>
      </w:r>
      <w:proofErr w:type="gramEnd"/>
      <w:r w:rsidRPr="00C34A5A">
        <w:t xml:space="preserve"> </w:t>
      </w:r>
      <w:proofErr w:type="spellStart"/>
      <w:r w:rsidRPr="00C34A5A">
        <w:t>автореф</w:t>
      </w:r>
      <w:proofErr w:type="spellEnd"/>
      <w:r w:rsidRPr="00C34A5A">
        <w:t xml:space="preserve">. </w:t>
      </w:r>
      <w:proofErr w:type="spellStart"/>
      <w:r w:rsidRPr="00C34A5A">
        <w:t>дис</w:t>
      </w:r>
      <w:proofErr w:type="spellEnd"/>
      <w:r w:rsidRPr="00C34A5A">
        <w:t xml:space="preserve">. … канд. </w:t>
      </w:r>
      <w:proofErr w:type="spellStart"/>
      <w:r w:rsidRPr="00C34A5A">
        <w:t>юрид</w:t>
      </w:r>
      <w:proofErr w:type="spellEnd"/>
      <w:r w:rsidRPr="00C34A5A">
        <w:t>. наук : 12.00.09 / Азаренко Виктор Михайлович. – СПб., 2000. – 24 с.</w:t>
      </w:r>
    </w:p>
    <w:p w:rsidR="00B65A9A" w:rsidRPr="00C34A5A" w:rsidRDefault="00B65A9A" w:rsidP="00B65A9A">
      <w:pPr>
        <w:numPr>
          <w:ilvl w:val="1"/>
          <w:numId w:val="3"/>
        </w:numPr>
        <w:suppressAutoHyphens/>
        <w:spacing w:line="360" w:lineRule="auto"/>
        <w:ind w:left="360" w:hanging="360"/>
        <w:jc w:val="both"/>
      </w:pPr>
      <w:proofErr w:type="spellStart"/>
      <w:r w:rsidRPr="00C34A5A">
        <w:t>Балакшин</w:t>
      </w:r>
      <w:proofErr w:type="spellEnd"/>
      <w:r w:rsidRPr="00C34A5A">
        <w:t xml:space="preserve">, В. С. Доказательства в теории и практике уголовно-процессуального доказывания (важнейшие проблемы в свете УПК Российской </w:t>
      </w:r>
      <w:r w:rsidRPr="00C34A5A">
        <w:lastRenderedPageBreak/>
        <w:t>Федерации)</w:t>
      </w:r>
      <w:proofErr w:type="gramStart"/>
      <w:r w:rsidRPr="00C34A5A">
        <w:t xml:space="preserve"> :</w:t>
      </w:r>
      <w:proofErr w:type="gramEnd"/>
      <w:r w:rsidRPr="00C34A5A">
        <w:t xml:space="preserve"> </w:t>
      </w:r>
      <w:proofErr w:type="spellStart"/>
      <w:r w:rsidRPr="00C34A5A">
        <w:t>дис</w:t>
      </w:r>
      <w:proofErr w:type="spellEnd"/>
      <w:r w:rsidRPr="00C34A5A">
        <w:t xml:space="preserve">. … </w:t>
      </w:r>
      <w:proofErr w:type="spellStart"/>
      <w:r w:rsidRPr="00C34A5A">
        <w:t>докт</w:t>
      </w:r>
      <w:proofErr w:type="spellEnd"/>
      <w:r w:rsidRPr="00C34A5A">
        <w:t xml:space="preserve">. </w:t>
      </w:r>
      <w:proofErr w:type="spellStart"/>
      <w:r w:rsidRPr="00C34A5A">
        <w:t>юрид</w:t>
      </w:r>
      <w:proofErr w:type="spellEnd"/>
      <w:r w:rsidRPr="00C34A5A">
        <w:t xml:space="preserve">. наук : 12.00.09 / </w:t>
      </w:r>
      <w:proofErr w:type="spellStart"/>
      <w:r w:rsidRPr="00C34A5A">
        <w:t>Балакшин</w:t>
      </w:r>
      <w:proofErr w:type="spellEnd"/>
      <w:r w:rsidRPr="00C34A5A">
        <w:t xml:space="preserve"> Виктор Степанович. – Екатеринбург, 2005. – 533 с.</w:t>
      </w:r>
    </w:p>
    <w:p w:rsidR="00B65A9A" w:rsidRPr="00C34A5A" w:rsidRDefault="00B65A9A" w:rsidP="00B65A9A">
      <w:pPr>
        <w:numPr>
          <w:ilvl w:val="1"/>
          <w:numId w:val="3"/>
        </w:numPr>
        <w:suppressAutoHyphens/>
        <w:spacing w:line="360" w:lineRule="auto"/>
        <w:ind w:left="357" w:hanging="357"/>
        <w:jc w:val="both"/>
      </w:pPr>
      <w:r w:rsidRPr="00C34A5A">
        <w:t>Барабаш, А. С. Публичные начала российского уголовного процесса</w:t>
      </w:r>
      <w:proofErr w:type="gramStart"/>
      <w:r w:rsidRPr="00C34A5A">
        <w:t xml:space="preserve"> :</w:t>
      </w:r>
      <w:proofErr w:type="gramEnd"/>
      <w:r w:rsidRPr="00C34A5A">
        <w:t xml:space="preserve"> </w:t>
      </w:r>
      <w:proofErr w:type="spellStart"/>
      <w:r w:rsidRPr="00C34A5A">
        <w:t>автореф</w:t>
      </w:r>
      <w:proofErr w:type="spellEnd"/>
      <w:r w:rsidRPr="00C34A5A">
        <w:t xml:space="preserve">. </w:t>
      </w:r>
      <w:proofErr w:type="spellStart"/>
      <w:r w:rsidRPr="00C34A5A">
        <w:t>дис</w:t>
      </w:r>
      <w:proofErr w:type="spellEnd"/>
      <w:r w:rsidRPr="00C34A5A">
        <w:t xml:space="preserve">. … </w:t>
      </w:r>
      <w:proofErr w:type="spellStart"/>
      <w:r w:rsidRPr="00C34A5A">
        <w:t>докт</w:t>
      </w:r>
      <w:proofErr w:type="spellEnd"/>
      <w:r w:rsidRPr="00C34A5A">
        <w:t xml:space="preserve">. </w:t>
      </w:r>
      <w:proofErr w:type="spellStart"/>
      <w:r w:rsidRPr="00C34A5A">
        <w:t>юрид</w:t>
      </w:r>
      <w:proofErr w:type="spellEnd"/>
      <w:r w:rsidRPr="00C34A5A">
        <w:t>. наук : 12.00.09 / Барабаш Анатолий Сергеевич. – Красноярск, 2006. – 48 с.</w:t>
      </w:r>
    </w:p>
    <w:p w:rsidR="00B65A9A" w:rsidRDefault="00B65A9A" w:rsidP="00B65A9A">
      <w:pPr>
        <w:pStyle w:val="a3"/>
        <w:suppressAutoHyphens/>
        <w:spacing w:line="360" w:lineRule="auto"/>
        <w:ind w:left="357"/>
        <w:rPr>
          <w:b/>
          <w:sz w:val="28"/>
          <w:szCs w:val="28"/>
        </w:rPr>
      </w:pPr>
    </w:p>
    <w:p w:rsidR="00B65A9A" w:rsidRPr="00C34A5A" w:rsidRDefault="00B65A9A" w:rsidP="00B65A9A">
      <w:pPr>
        <w:pStyle w:val="a3"/>
        <w:numPr>
          <w:ilvl w:val="0"/>
          <w:numId w:val="3"/>
        </w:numPr>
        <w:suppressAutoHyphens/>
        <w:spacing w:line="360" w:lineRule="auto"/>
        <w:jc w:val="center"/>
        <w:rPr>
          <w:b/>
          <w:sz w:val="28"/>
          <w:szCs w:val="28"/>
        </w:rPr>
      </w:pPr>
      <w:r w:rsidRPr="00C34A5A">
        <w:rPr>
          <w:b/>
          <w:sz w:val="28"/>
          <w:szCs w:val="28"/>
        </w:rPr>
        <w:t>Энциклопедии и словари</w:t>
      </w:r>
    </w:p>
    <w:p w:rsidR="00B65A9A" w:rsidRPr="00C34A5A" w:rsidRDefault="00B65A9A" w:rsidP="00B65A9A">
      <w:pPr>
        <w:pStyle w:val="a3"/>
        <w:suppressAutoHyphens/>
        <w:spacing w:line="360" w:lineRule="auto"/>
        <w:ind w:left="357" w:hanging="357"/>
        <w:jc w:val="center"/>
        <w:rPr>
          <w:sz w:val="28"/>
          <w:szCs w:val="28"/>
        </w:rPr>
      </w:pPr>
    </w:p>
    <w:p w:rsidR="00B65A9A" w:rsidRPr="00C34A5A" w:rsidRDefault="00B65A9A" w:rsidP="00B65A9A">
      <w:pPr>
        <w:pStyle w:val="a6"/>
        <w:numPr>
          <w:ilvl w:val="1"/>
          <w:numId w:val="4"/>
        </w:numPr>
        <w:suppressAutoHyphens/>
        <w:spacing w:after="0" w:line="360" w:lineRule="auto"/>
        <w:ind w:left="357" w:hanging="357"/>
        <w:jc w:val="both"/>
        <w:rPr>
          <w:sz w:val="28"/>
          <w:szCs w:val="28"/>
        </w:rPr>
      </w:pPr>
      <w:r w:rsidRPr="00C34A5A">
        <w:rPr>
          <w:sz w:val="28"/>
          <w:szCs w:val="28"/>
        </w:rPr>
        <w:t>Большой психологический словарь / сост. и общ</w:t>
      </w:r>
      <w:proofErr w:type="gramStart"/>
      <w:r w:rsidRPr="00C34A5A">
        <w:rPr>
          <w:sz w:val="28"/>
          <w:szCs w:val="28"/>
        </w:rPr>
        <w:t>.</w:t>
      </w:r>
      <w:proofErr w:type="gramEnd"/>
      <w:r w:rsidRPr="00C34A5A">
        <w:rPr>
          <w:sz w:val="28"/>
          <w:szCs w:val="28"/>
        </w:rPr>
        <w:t xml:space="preserve"> </w:t>
      </w:r>
      <w:proofErr w:type="gramStart"/>
      <w:r w:rsidRPr="00C34A5A">
        <w:rPr>
          <w:sz w:val="28"/>
          <w:szCs w:val="28"/>
        </w:rPr>
        <w:t>р</w:t>
      </w:r>
      <w:proofErr w:type="gramEnd"/>
      <w:r w:rsidRPr="00C34A5A">
        <w:rPr>
          <w:sz w:val="28"/>
          <w:szCs w:val="28"/>
        </w:rPr>
        <w:t xml:space="preserve">ед. Б. Г. Мещеряков, </w:t>
      </w:r>
      <w:r w:rsidRPr="00C34A5A">
        <w:rPr>
          <w:sz w:val="28"/>
          <w:szCs w:val="28"/>
        </w:rPr>
        <w:br/>
        <w:t>В. П. Зинченко. – СПб</w:t>
      </w:r>
      <w:proofErr w:type="gramStart"/>
      <w:r w:rsidRPr="00C34A5A">
        <w:rPr>
          <w:sz w:val="28"/>
          <w:szCs w:val="28"/>
        </w:rPr>
        <w:t xml:space="preserve">. : </w:t>
      </w:r>
      <w:proofErr w:type="spellStart"/>
      <w:proofErr w:type="gramEnd"/>
      <w:r w:rsidRPr="00C34A5A">
        <w:rPr>
          <w:sz w:val="28"/>
          <w:szCs w:val="28"/>
        </w:rPr>
        <w:t>прайм</w:t>
      </w:r>
      <w:proofErr w:type="spellEnd"/>
      <w:r w:rsidRPr="00C34A5A">
        <w:rPr>
          <w:sz w:val="28"/>
          <w:szCs w:val="28"/>
        </w:rPr>
        <w:t>-ЕВРОЗНАК, 2003. – 672 с. (Проект «Психологическая энциклопедия»).</w:t>
      </w:r>
    </w:p>
    <w:p w:rsidR="00B65A9A" w:rsidRPr="00C34A5A" w:rsidRDefault="00B65A9A" w:rsidP="00B65A9A">
      <w:pPr>
        <w:pStyle w:val="a6"/>
        <w:numPr>
          <w:ilvl w:val="1"/>
          <w:numId w:val="4"/>
        </w:numPr>
        <w:suppressAutoHyphens/>
        <w:spacing w:after="0" w:line="360" w:lineRule="auto"/>
        <w:ind w:left="360" w:hanging="360"/>
        <w:jc w:val="both"/>
        <w:rPr>
          <w:sz w:val="28"/>
          <w:szCs w:val="28"/>
        </w:rPr>
      </w:pPr>
      <w:r w:rsidRPr="00C34A5A">
        <w:rPr>
          <w:sz w:val="28"/>
          <w:szCs w:val="28"/>
        </w:rPr>
        <w:t xml:space="preserve">Большой юридический словарь / под ред. проф. А. Я. Сухарева. – 3-е изд., доп. и </w:t>
      </w:r>
      <w:proofErr w:type="spellStart"/>
      <w:r w:rsidRPr="00C34A5A">
        <w:rPr>
          <w:sz w:val="28"/>
          <w:szCs w:val="28"/>
        </w:rPr>
        <w:t>перераб</w:t>
      </w:r>
      <w:proofErr w:type="spellEnd"/>
      <w:r w:rsidRPr="00C34A5A">
        <w:rPr>
          <w:sz w:val="28"/>
          <w:szCs w:val="28"/>
        </w:rPr>
        <w:t>. – М.</w:t>
      </w:r>
      <w:proofErr w:type="gramStart"/>
      <w:r w:rsidRPr="00C34A5A">
        <w:rPr>
          <w:sz w:val="28"/>
          <w:szCs w:val="28"/>
        </w:rPr>
        <w:t xml:space="preserve"> :</w:t>
      </w:r>
      <w:proofErr w:type="gramEnd"/>
      <w:r w:rsidRPr="00C34A5A">
        <w:rPr>
          <w:sz w:val="28"/>
          <w:szCs w:val="28"/>
        </w:rPr>
        <w:t xml:space="preserve"> ИНФРА-М, 2007. – VI, 858 с. – (Б-ка словарей «ИНФРА-М»).</w:t>
      </w:r>
    </w:p>
    <w:p w:rsidR="00B65A9A" w:rsidRPr="00C34A5A" w:rsidRDefault="00B65A9A" w:rsidP="00B65A9A">
      <w:pPr>
        <w:pStyle w:val="a6"/>
        <w:numPr>
          <w:ilvl w:val="1"/>
          <w:numId w:val="4"/>
        </w:numPr>
        <w:suppressAutoHyphens/>
        <w:spacing w:after="0" w:line="360" w:lineRule="auto"/>
        <w:ind w:left="360" w:hanging="360"/>
        <w:jc w:val="both"/>
        <w:rPr>
          <w:sz w:val="28"/>
          <w:szCs w:val="28"/>
        </w:rPr>
      </w:pPr>
      <w:r w:rsidRPr="00C34A5A">
        <w:rPr>
          <w:sz w:val="28"/>
          <w:szCs w:val="28"/>
        </w:rPr>
        <w:t>Краткая философская энциклопедия / ред.-сост.</w:t>
      </w:r>
      <w:proofErr w:type="gramStart"/>
      <w:r>
        <w:rPr>
          <w:sz w:val="28"/>
          <w:szCs w:val="28"/>
        </w:rPr>
        <w:t xml:space="preserve"> </w:t>
      </w:r>
      <w:r w:rsidRPr="00C34A5A">
        <w:rPr>
          <w:sz w:val="28"/>
          <w:szCs w:val="28"/>
        </w:rPr>
        <w:t>:</w:t>
      </w:r>
      <w:proofErr w:type="gramEnd"/>
      <w:r w:rsidRPr="00C34A5A">
        <w:rPr>
          <w:sz w:val="28"/>
          <w:szCs w:val="28"/>
        </w:rPr>
        <w:t xml:space="preserve"> Е. Ф. </w:t>
      </w:r>
      <w:proofErr w:type="spellStart"/>
      <w:r w:rsidRPr="00C34A5A">
        <w:rPr>
          <w:sz w:val="28"/>
          <w:szCs w:val="28"/>
        </w:rPr>
        <w:t>Губский</w:t>
      </w:r>
      <w:proofErr w:type="spellEnd"/>
      <w:r w:rsidRPr="00C34A5A">
        <w:rPr>
          <w:sz w:val="28"/>
          <w:szCs w:val="28"/>
        </w:rPr>
        <w:t>,                        Г. В. Кораблева, В. А. Лутченко. – М.</w:t>
      </w:r>
      <w:proofErr w:type="gramStart"/>
      <w:r w:rsidRPr="00C34A5A">
        <w:rPr>
          <w:sz w:val="28"/>
          <w:szCs w:val="28"/>
        </w:rPr>
        <w:t xml:space="preserve"> :</w:t>
      </w:r>
      <w:proofErr w:type="gramEnd"/>
      <w:r w:rsidRPr="00C34A5A">
        <w:rPr>
          <w:sz w:val="28"/>
          <w:szCs w:val="28"/>
        </w:rPr>
        <w:t xml:space="preserve"> Прогресс, 1994. – 576 с.</w:t>
      </w:r>
    </w:p>
    <w:p w:rsidR="00B65A9A" w:rsidRPr="00C34A5A" w:rsidRDefault="00B65A9A" w:rsidP="00B65A9A">
      <w:pPr>
        <w:pStyle w:val="a6"/>
        <w:numPr>
          <w:ilvl w:val="1"/>
          <w:numId w:val="4"/>
        </w:numPr>
        <w:suppressAutoHyphens/>
        <w:spacing w:after="0" w:line="360" w:lineRule="auto"/>
        <w:ind w:left="360" w:hanging="360"/>
        <w:jc w:val="both"/>
        <w:rPr>
          <w:sz w:val="28"/>
          <w:szCs w:val="28"/>
        </w:rPr>
      </w:pPr>
      <w:r w:rsidRPr="00C34A5A">
        <w:rPr>
          <w:sz w:val="28"/>
          <w:szCs w:val="28"/>
        </w:rPr>
        <w:t>Краткий психологический словарь / сост. Л. А. Карпенко ; под общ</w:t>
      </w:r>
      <w:proofErr w:type="gramStart"/>
      <w:r w:rsidRPr="00C34A5A">
        <w:rPr>
          <w:sz w:val="28"/>
          <w:szCs w:val="28"/>
        </w:rPr>
        <w:t>.</w:t>
      </w:r>
      <w:proofErr w:type="gramEnd"/>
      <w:r w:rsidRPr="00C34A5A">
        <w:rPr>
          <w:sz w:val="28"/>
          <w:szCs w:val="28"/>
        </w:rPr>
        <w:t xml:space="preserve"> </w:t>
      </w:r>
      <w:proofErr w:type="gramStart"/>
      <w:r w:rsidRPr="00C34A5A">
        <w:rPr>
          <w:sz w:val="28"/>
          <w:szCs w:val="28"/>
        </w:rPr>
        <w:t>р</w:t>
      </w:r>
      <w:proofErr w:type="gramEnd"/>
      <w:r w:rsidRPr="00C34A5A">
        <w:rPr>
          <w:sz w:val="28"/>
          <w:szCs w:val="28"/>
        </w:rPr>
        <w:t xml:space="preserve">ед.   </w:t>
      </w:r>
      <w:r>
        <w:rPr>
          <w:sz w:val="28"/>
          <w:szCs w:val="28"/>
        </w:rPr>
        <w:t xml:space="preserve"> </w:t>
      </w:r>
      <w:r w:rsidRPr="00C34A5A">
        <w:rPr>
          <w:sz w:val="28"/>
          <w:szCs w:val="28"/>
        </w:rPr>
        <w:t xml:space="preserve">     А. В. Петровского, М. Г. </w:t>
      </w:r>
      <w:proofErr w:type="spellStart"/>
      <w:r w:rsidRPr="00C34A5A">
        <w:rPr>
          <w:sz w:val="28"/>
          <w:szCs w:val="28"/>
        </w:rPr>
        <w:t>Ярошевского</w:t>
      </w:r>
      <w:proofErr w:type="spellEnd"/>
      <w:r w:rsidRPr="00C34A5A">
        <w:rPr>
          <w:sz w:val="28"/>
          <w:szCs w:val="28"/>
        </w:rPr>
        <w:t>. – М.</w:t>
      </w:r>
      <w:proofErr w:type="gramStart"/>
      <w:r w:rsidRPr="00C34A5A">
        <w:rPr>
          <w:sz w:val="28"/>
          <w:szCs w:val="28"/>
        </w:rPr>
        <w:t xml:space="preserve"> :</w:t>
      </w:r>
      <w:proofErr w:type="gramEnd"/>
      <w:r w:rsidRPr="00C34A5A">
        <w:rPr>
          <w:sz w:val="28"/>
          <w:szCs w:val="28"/>
        </w:rPr>
        <w:t xml:space="preserve"> Политиздат, 1985. – 431 с.</w:t>
      </w:r>
    </w:p>
    <w:p w:rsidR="00B65A9A" w:rsidRPr="00C34A5A" w:rsidRDefault="00B65A9A" w:rsidP="00B65A9A">
      <w:pPr>
        <w:pStyle w:val="a6"/>
        <w:numPr>
          <w:ilvl w:val="1"/>
          <w:numId w:val="4"/>
        </w:numPr>
        <w:suppressAutoHyphens/>
        <w:spacing w:after="0" w:line="360" w:lineRule="auto"/>
        <w:ind w:left="360" w:hanging="360"/>
        <w:jc w:val="both"/>
        <w:rPr>
          <w:sz w:val="28"/>
          <w:szCs w:val="28"/>
        </w:rPr>
      </w:pPr>
      <w:r w:rsidRPr="00C34A5A">
        <w:rPr>
          <w:sz w:val="28"/>
          <w:szCs w:val="28"/>
        </w:rPr>
        <w:t>Математика и кибернетика в экономике</w:t>
      </w:r>
      <w:proofErr w:type="gramStart"/>
      <w:r w:rsidRPr="00C34A5A">
        <w:rPr>
          <w:sz w:val="28"/>
          <w:szCs w:val="28"/>
        </w:rPr>
        <w:t xml:space="preserve"> :</w:t>
      </w:r>
      <w:proofErr w:type="gramEnd"/>
      <w:r w:rsidRPr="00C34A5A">
        <w:rPr>
          <w:sz w:val="28"/>
          <w:szCs w:val="28"/>
        </w:rPr>
        <w:t xml:space="preserve"> словарь-справочник. – 2-е изд., </w:t>
      </w:r>
      <w:proofErr w:type="spellStart"/>
      <w:r w:rsidRPr="00C34A5A">
        <w:rPr>
          <w:sz w:val="28"/>
          <w:szCs w:val="28"/>
        </w:rPr>
        <w:t>перераб</w:t>
      </w:r>
      <w:proofErr w:type="spellEnd"/>
      <w:r w:rsidRPr="00C34A5A">
        <w:rPr>
          <w:sz w:val="28"/>
          <w:szCs w:val="28"/>
        </w:rPr>
        <w:t>. и доп. – М. : Экономика, 1975. – 700 с.</w:t>
      </w:r>
    </w:p>
    <w:p w:rsidR="009C72DA" w:rsidRDefault="009C72DA"/>
    <w:sectPr w:rsidR="009C72DA" w:rsidSect="00916CB0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AD3"/>
    <w:multiLevelType w:val="multilevel"/>
    <w:tmpl w:val="F8CC3B62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2EF6C03"/>
    <w:multiLevelType w:val="multilevel"/>
    <w:tmpl w:val="A63CF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2617841"/>
    <w:multiLevelType w:val="multilevel"/>
    <w:tmpl w:val="535C7774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4787AD7"/>
    <w:multiLevelType w:val="hybridMultilevel"/>
    <w:tmpl w:val="270E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50A1B"/>
    <w:multiLevelType w:val="multilevel"/>
    <w:tmpl w:val="C630A3D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9A"/>
    <w:rsid w:val="00290816"/>
    <w:rsid w:val="002D1692"/>
    <w:rsid w:val="00317FDE"/>
    <w:rsid w:val="003A0C9A"/>
    <w:rsid w:val="004D4386"/>
    <w:rsid w:val="006B3585"/>
    <w:rsid w:val="00727944"/>
    <w:rsid w:val="00787A7A"/>
    <w:rsid w:val="007E4601"/>
    <w:rsid w:val="00916CB0"/>
    <w:rsid w:val="009C72DA"/>
    <w:rsid w:val="00A94AEA"/>
    <w:rsid w:val="00B65A9A"/>
    <w:rsid w:val="00BF276F"/>
    <w:rsid w:val="00C64058"/>
    <w:rsid w:val="00D56A59"/>
    <w:rsid w:val="00E1364D"/>
    <w:rsid w:val="00F07E93"/>
    <w:rsid w:val="00F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9A"/>
    <w:pPr>
      <w:ind w:firstLine="0"/>
      <w:jc w:val="left"/>
    </w:pPr>
    <w:rPr>
      <w:rFonts w:eastAsia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65A9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65A9A"/>
    <w:rPr>
      <w:rFonts w:eastAsia="Times New Roman"/>
      <w:bCs/>
      <w:sz w:val="20"/>
      <w:szCs w:val="20"/>
      <w:lang w:eastAsia="ru-RU"/>
    </w:rPr>
  </w:style>
  <w:style w:type="character" w:styleId="a5">
    <w:name w:val="Hyperlink"/>
    <w:basedOn w:val="a0"/>
    <w:uiPriority w:val="99"/>
    <w:rsid w:val="00B65A9A"/>
    <w:rPr>
      <w:color w:val="0000FF"/>
      <w:u w:val="single"/>
    </w:rPr>
  </w:style>
  <w:style w:type="character" w:customStyle="1" w:styleId="maintext1">
    <w:name w:val="maintext1"/>
    <w:basedOn w:val="a0"/>
    <w:rsid w:val="00B65A9A"/>
    <w:rPr>
      <w:vanish w:val="0"/>
      <w:webHidden w:val="0"/>
      <w:sz w:val="14"/>
      <w:szCs w:val="14"/>
      <w:specVanish w:val="0"/>
    </w:rPr>
  </w:style>
  <w:style w:type="paragraph" w:customStyle="1" w:styleId="1">
    <w:name w:val="Заг_1"/>
    <w:basedOn w:val="a"/>
    <w:rsid w:val="00B65A9A"/>
    <w:pPr>
      <w:spacing w:line="360" w:lineRule="auto"/>
      <w:jc w:val="center"/>
    </w:pPr>
    <w:rPr>
      <w:rFonts w:eastAsia="Calibri"/>
      <w:b/>
    </w:rPr>
  </w:style>
  <w:style w:type="paragraph" w:styleId="a6">
    <w:name w:val="Normal (Web)"/>
    <w:basedOn w:val="a"/>
    <w:uiPriority w:val="99"/>
    <w:rsid w:val="00B65A9A"/>
    <w:pPr>
      <w:spacing w:after="240"/>
    </w:pPr>
    <w:rPr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9A"/>
    <w:pPr>
      <w:ind w:firstLine="0"/>
      <w:jc w:val="left"/>
    </w:pPr>
    <w:rPr>
      <w:rFonts w:eastAsia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65A9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65A9A"/>
    <w:rPr>
      <w:rFonts w:eastAsia="Times New Roman"/>
      <w:bCs/>
      <w:sz w:val="20"/>
      <w:szCs w:val="20"/>
      <w:lang w:eastAsia="ru-RU"/>
    </w:rPr>
  </w:style>
  <w:style w:type="character" w:styleId="a5">
    <w:name w:val="Hyperlink"/>
    <w:basedOn w:val="a0"/>
    <w:uiPriority w:val="99"/>
    <w:rsid w:val="00B65A9A"/>
    <w:rPr>
      <w:color w:val="0000FF"/>
      <w:u w:val="single"/>
    </w:rPr>
  </w:style>
  <w:style w:type="character" w:customStyle="1" w:styleId="maintext1">
    <w:name w:val="maintext1"/>
    <w:basedOn w:val="a0"/>
    <w:rsid w:val="00B65A9A"/>
    <w:rPr>
      <w:vanish w:val="0"/>
      <w:webHidden w:val="0"/>
      <w:sz w:val="14"/>
      <w:szCs w:val="14"/>
      <w:specVanish w:val="0"/>
    </w:rPr>
  </w:style>
  <w:style w:type="paragraph" w:customStyle="1" w:styleId="1">
    <w:name w:val="Заг_1"/>
    <w:basedOn w:val="a"/>
    <w:rsid w:val="00B65A9A"/>
    <w:pPr>
      <w:spacing w:line="360" w:lineRule="auto"/>
      <w:jc w:val="center"/>
    </w:pPr>
    <w:rPr>
      <w:rFonts w:eastAsia="Calibri"/>
      <w:b/>
    </w:rPr>
  </w:style>
  <w:style w:type="paragraph" w:styleId="a6">
    <w:name w:val="Normal (Web)"/>
    <w:basedOn w:val="a"/>
    <w:uiPriority w:val="99"/>
    <w:rsid w:val="00B65A9A"/>
    <w:pPr>
      <w:spacing w:after="240"/>
    </w:pPr>
    <w:rPr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bookinfo=9516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Яра</dc:creator>
  <cp:lastModifiedBy>Илья</cp:lastModifiedBy>
  <cp:revision>4</cp:revision>
  <dcterms:created xsi:type="dcterms:W3CDTF">2023-03-14T13:34:00Z</dcterms:created>
  <dcterms:modified xsi:type="dcterms:W3CDTF">2023-04-05T05:25:00Z</dcterms:modified>
</cp:coreProperties>
</file>