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ЗАЯВКА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участника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VII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Международной научно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практической конференции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Право и бизнес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Правовая среда бизнеса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интеграция науки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образования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практики»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Фамилия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Имя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Отчество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Место работы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кафедра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должность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Ученая степень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ученое звание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Почтовый адрес с указанием индекса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Код города и номер контактного телефона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E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mail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Форма участия в конференции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выступление 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______________________________(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указать мероприятие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 докладом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________________________________________(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название доклада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участие в обсуждении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Просим оформлять заявку с учетом следующих требований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– электронное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письмо с темой «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Фамилия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Право и бизнес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» и приложением следующих файлов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файл с заявкой на участие в конференции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назвать –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«Фамилия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_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заявка»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–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файл с текстом доклада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статьи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назвать –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«Фамилия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доклад»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Требования к оформлению материалов для опубликования в журналах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Состав материала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сведения об авторе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фамилия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имя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отчество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ученая степень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ученое звание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должность и место работы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электронный адрес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название статьи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аннотация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ключевые слова – на русском и английском языках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текст статьи с постраничными сносками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литература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Объем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строго от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15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знаков с учетом пробелов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надписей и сносок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Шрифт – 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imes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New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Roman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14;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поля −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см с каждой стороны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интервал −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1,5;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сноски постраничные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библиография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литература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 ГОСТу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Уровень оригинальности – не ниже </w:t>
      </w:r>
      <w:r>
        <w:rPr>
          <w:rFonts w:ascii="Times New Roman" w:hAnsi="Times New Roman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75%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обязательно приложить отчет о проверке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Для материалов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направляемых молодыми учеными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обязательно наличие положительной рецензии научного руководителя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заверенной подписью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118" w:firstLine="708"/>
        <w:jc w:val="both"/>
        <w:rPr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>Оргкомитет конференции при нарушении требований к содержанию и оформлению представленных материалов вправе отказать в их публикации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