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BE" w:rsidRPr="00A266BE" w:rsidRDefault="00A266BE" w:rsidP="00A266BE">
      <w:pPr>
        <w:shd w:val="clear" w:color="auto" w:fill="FFFFFF"/>
        <w:spacing w:before="300"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A266B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Практический курс иностранного языка</w:t>
      </w:r>
    </w:p>
    <w:p w:rsidR="00A266BE" w:rsidRPr="00F75DEA" w:rsidRDefault="00A266BE" w:rsidP="00A2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DEA">
        <w:rPr>
          <w:rFonts w:ascii="Times New Roman" w:hAnsi="Times New Roman"/>
          <w:b/>
          <w:sz w:val="24"/>
          <w:szCs w:val="24"/>
        </w:rPr>
        <w:t>Цели и задачи учебной дисциплины</w:t>
      </w:r>
      <w:r w:rsidRPr="00F75DEA">
        <w:rPr>
          <w:rFonts w:ascii="Times New Roman" w:hAnsi="Times New Roman"/>
          <w:sz w:val="24"/>
          <w:szCs w:val="24"/>
        </w:rPr>
        <w:t xml:space="preserve">: совершенствование и развитие у слушателей коммуникативной, профессиональной, социокультурной и личностной компетенций, предполагающих умения межкультурной коммуникации, а именно: владение  </w:t>
      </w:r>
      <w:r>
        <w:rPr>
          <w:rFonts w:ascii="Times New Roman" w:hAnsi="Times New Roman"/>
          <w:sz w:val="24"/>
          <w:szCs w:val="24"/>
        </w:rPr>
        <w:t xml:space="preserve">иностранными </w:t>
      </w:r>
      <w:r w:rsidRPr="00F75DEA">
        <w:rPr>
          <w:rFonts w:ascii="Times New Roman" w:hAnsi="Times New Roman"/>
          <w:sz w:val="24"/>
          <w:szCs w:val="24"/>
        </w:rPr>
        <w:t xml:space="preserve">языком для бытового и профессионального общения; расширение обще-тематического словарного запаса и терминологического тезауруса юридической лексики и фразеологии;  развитие навыков аналитического чтения, реферирования и </w:t>
      </w:r>
      <w:proofErr w:type="spellStart"/>
      <w:r w:rsidRPr="00F75DEA">
        <w:rPr>
          <w:rFonts w:ascii="Times New Roman" w:hAnsi="Times New Roman"/>
          <w:sz w:val="24"/>
          <w:szCs w:val="24"/>
        </w:rPr>
        <w:t>резюмирования</w:t>
      </w:r>
      <w:proofErr w:type="spellEnd"/>
      <w:r w:rsidRPr="00F75DEA">
        <w:rPr>
          <w:rFonts w:ascii="Times New Roman" w:hAnsi="Times New Roman"/>
          <w:sz w:val="24"/>
          <w:szCs w:val="24"/>
        </w:rPr>
        <w:t xml:space="preserve">; развитие навыков </w:t>
      </w:r>
      <w:proofErr w:type="spellStart"/>
      <w:r w:rsidRPr="00F75DE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75DEA">
        <w:rPr>
          <w:rFonts w:ascii="Times New Roman" w:hAnsi="Times New Roman"/>
          <w:sz w:val="24"/>
          <w:szCs w:val="24"/>
        </w:rPr>
        <w:t xml:space="preserve"> и говорения для осуществления коммуникации с иностранными коллегами в ходе деловых встреч, конференций, симпозиумов, круглых столов и пр.; формирование компетенций, необходимых для осуществления письменной и устной межкультурной коммуникации по бытовой, страноведческой и правовой тематике.</w:t>
      </w:r>
    </w:p>
    <w:p w:rsidR="00A266BE" w:rsidRPr="00F75DEA" w:rsidRDefault="00A266BE" w:rsidP="00A2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DEA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программы:</w:t>
      </w:r>
      <w:r w:rsidRPr="00F75DEA">
        <w:rPr>
          <w:rFonts w:ascii="Times New Roman" w:hAnsi="Times New Roman"/>
          <w:sz w:val="24"/>
          <w:szCs w:val="24"/>
        </w:rPr>
        <w:t xml:space="preserve"> в рамках дополнительной программы профессиональной переподготовки «Переводчик в сфере профессиональной коммуникации»: формирование, тренировка и закрепление навыков, умений и компетенций в межкультурной коммуникации в сфере </w:t>
      </w:r>
      <w:r>
        <w:rPr>
          <w:rFonts w:ascii="Times New Roman" w:hAnsi="Times New Roman"/>
          <w:sz w:val="24"/>
          <w:szCs w:val="24"/>
        </w:rPr>
        <w:t>иностранного</w:t>
      </w:r>
      <w:r w:rsidRPr="00F75DEA">
        <w:rPr>
          <w:rFonts w:ascii="Times New Roman" w:hAnsi="Times New Roman"/>
          <w:sz w:val="24"/>
          <w:szCs w:val="24"/>
        </w:rPr>
        <w:t xml:space="preserve"> языка для общих целей и юридического </w:t>
      </w:r>
      <w:r>
        <w:rPr>
          <w:rFonts w:ascii="Times New Roman" w:hAnsi="Times New Roman"/>
          <w:sz w:val="24"/>
          <w:szCs w:val="24"/>
        </w:rPr>
        <w:t>иностранного</w:t>
      </w:r>
      <w:r w:rsidRPr="00F75DEA">
        <w:rPr>
          <w:rFonts w:ascii="Times New Roman" w:hAnsi="Times New Roman"/>
          <w:sz w:val="24"/>
          <w:szCs w:val="24"/>
        </w:rPr>
        <w:t>.</w:t>
      </w:r>
    </w:p>
    <w:p w:rsidR="00A266BE" w:rsidRPr="00F75DEA" w:rsidRDefault="00A266BE" w:rsidP="00A2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DEA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дисциплины:</w:t>
      </w:r>
      <w:r w:rsidRPr="00F75DEA">
        <w:rPr>
          <w:rFonts w:ascii="Times New Roman" w:hAnsi="Times New Roman"/>
          <w:sz w:val="24"/>
          <w:szCs w:val="24"/>
        </w:rPr>
        <w:t xml:space="preserve"> слушатель должен</w:t>
      </w:r>
    </w:p>
    <w:p w:rsidR="00A266BE" w:rsidRPr="00F75DEA" w:rsidRDefault="00A266BE" w:rsidP="00A266BE">
      <w:pPr>
        <w:pStyle w:val="Default"/>
        <w:ind w:left="720"/>
        <w:jc w:val="both"/>
      </w:pPr>
      <w:proofErr w:type="gramStart"/>
      <w:r w:rsidRPr="00F75DEA">
        <w:rPr>
          <w:b/>
          <w:bCs/>
        </w:rPr>
        <w:t>знать:</w:t>
      </w:r>
      <w:r w:rsidRPr="00F75DEA">
        <w:rPr>
          <w:bCs/>
        </w:rPr>
        <w:t xml:space="preserve"> </w:t>
      </w:r>
      <w:r w:rsidRPr="00F75DEA">
        <w:t xml:space="preserve"> системные</w:t>
      </w:r>
      <w:proofErr w:type="gramEnd"/>
      <w:r w:rsidRPr="00F75DEA">
        <w:t xml:space="preserve"> и структурные особенности </w:t>
      </w:r>
      <w:r>
        <w:t>иностранного</w:t>
      </w:r>
      <w:r w:rsidRPr="00F75DEA">
        <w:t xml:space="preserve"> языка; закономерности его функционирования; структурные особенности жанров юридического дискурса;  языковые средства (речевые формулы) выражения различных коммуникативных намерений в процессе общения;  специфику реферативной деятельности; виды рефератов и аннотаций, требований, предъявляемых к ним, и методики их составления;</w:t>
      </w:r>
    </w:p>
    <w:p w:rsidR="00A266BE" w:rsidRPr="00F75DEA" w:rsidRDefault="00A266BE" w:rsidP="00A266BE">
      <w:pPr>
        <w:pStyle w:val="Default"/>
        <w:ind w:left="720"/>
        <w:jc w:val="both"/>
        <w:rPr>
          <w:color w:val="auto"/>
        </w:rPr>
      </w:pPr>
      <w:r w:rsidRPr="00F75DEA">
        <w:rPr>
          <w:b/>
          <w:bCs/>
        </w:rPr>
        <w:t>уметь:</w:t>
      </w:r>
      <w:r w:rsidRPr="00F75DEA">
        <w:rPr>
          <w:bCs/>
        </w:rPr>
        <w:t xml:space="preserve"> </w:t>
      </w:r>
      <w:r w:rsidRPr="00F75DEA">
        <w:t xml:space="preserve">использовать </w:t>
      </w:r>
      <w:r>
        <w:t>иностранный</w:t>
      </w:r>
      <w:r w:rsidRPr="00F75DEA">
        <w:t xml:space="preserve"> язык для осуществления коммуникации;  применять лингвистические, социолингвистические, культурологические, дискурсивные знания, в том числе расширять словарный запас за счет общеупотребительной, общенаучной, общегуманитарной и правовой лексики; развивать и совершенствовать навыки </w:t>
      </w:r>
      <w:r w:rsidRPr="00F75DEA">
        <w:rPr>
          <w:i/>
          <w:iCs/>
        </w:rPr>
        <w:t xml:space="preserve">чтения </w:t>
      </w:r>
      <w:r w:rsidRPr="00F75DEA">
        <w:t xml:space="preserve">(просмотрового, ознакомительного, изучающего, поискового) юридической литературы на </w:t>
      </w:r>
      <w:r>
        <w:t>иностранном</w:t>
      </w:r>
      <w:r w:rsidRPr="00F75DEA">
        <w:t xml:space="preserve"> языке; </w:t>
      </w:r>
      <w:r w:rsidRPr="00F75DEA">
        <w:rPr>
          <w:color w:val="auto"/>
        </w:rPr>
        <w:t xml:space="preserve"> уметь определять в тексте различные виды информации (предметно-логическую, побудительную, оценочную), отличать главную информацию от второстепенной;  уметь определять логическую структуру текста и отношение автора к рассматриваемым вопросам и смысл текста;  развивать и совершенствовать навыки </w:t>
      </w:r>
      <w:r w:rsidRPr="00F75DEA">
        <w:rPr>
          <w:i/>
          <w:iCs/>
          <w:color w:val="auto"/>
        </w:rPr>
        <w:t xml:space="preserve">говорения </w:t>
      </w:r>
      <w:r w:rsidRPr="00F75DEA">
        <w:rPr>
          <w:color w:val="auto"/>
        </w:rPr>
        <w:t xml:space="preserve">(монологической и диалогической речи; развивать и совершенствовать навыки </w:t>
      </w:r>
      <w:proofErr w:type="spellStart"/>
      <w:r w:rsidRPr="00F75DEA">
        <w:rPr>
          <w:i/>
          <w:iCs/>
          <w:color w:val="auto"/>
        </w:rPr>
        <w:t>аудирования</w:t>
      </w:r>
      <w:proofErr w:type="spellEnd"/>
      <w:r w:rsidRPr="00F75DEA">
        <w:rPr>
          <w:i/>
          <w:iCs/>
          <w:color w:val="auto"/>
        </w:rPr>
        <w:t xml:space="preserve"> </w:t>
      </w:r>
      <w:r w:rsidRPr="00F75DEA">
        <w:rPr>
          <w:color w:val="auto"/>
        </w:rPr>
        <w:t xml:space="preserve">и </w:t>
      </w:r>
      <w:r w:rsidRPr="00F75DEA">
        <w:rPr>
          <w:i/>
          <w:iCs/>
          <w:color w:val="auto"/>
        </w:rPr>
        <w:t xml:space="preserve">аудиовизуального восприятия </w:t>
      </w:r>
      <w:r w:rsidRPr="00F75DEA">
        <w:rPr>
          <w:color w:val="auto"/>
        </w:rPr>
        <w:t xml:space="preserve">с целью понимания информации и разных коммуникативных намерений, характерных для бытового и профессионального общения;  развивать и совершенствовать навыки </w:t>
      </w:r>
      <w:r w:rsidRPr="00F75DEA">
        <w:rPr>
          <w:i/>
          <w:iCs/>
          <w:color w:val="auto"/>
        </w:rPr>
        <w:t xml:space="preserve">письменной речи </w:t>
      </w:r>
      <w:r w:rsidRPr="00F75DEA">
        <w:rPr>
          <w:color w:val="auto"/>
        </w:rPr>
        <w:t xml:space="preserve">на </w:t>
      </w:r>
      <w:r>
        <w:rPr>
          <w:color w:val="auto"/>
        </w:rPr>
        <w:t xml:space="preserve">иностранном </w:t>
      </w:r>
      <w:r w:rsidRPr="00F75DEA">
        <w:rPr>
          <w:color w:val="auto"/>
        </w:rPr>
        <w:t>языке;</w:t>
      </w:r>
    </w:p>
    <w:p w:rsidR="00A266BE" w:rsidRPr="00F75DEA" w:rsidRDefault="00A266BE" w:rsidP="00A266BE">
      <w:pPr>
        <w:pStyle w:val="Default"/>
        <w:ind w:left="720"/>
        <w:jc w:val="both"/>
        <w:rPr>
          <w:color w:val="auto"/>
        </w:rPr>
      </w:pPr>
      <w:r w:rsidRPr="00F75DEA">
        <w:rPr>
          <w:b/>
          <w:bCs/>
          <w:color w:val="auto"/>
        </w:rPr>
        <w:t>владеть:</w:t>
      </w:r>
      <w:r w:rsidRPr="00F75DEA">
        <w:rPr>
          <w:bCs/>
          <w:color w:val="auto"/>
        </w:rPr>
        <w:t xml:space="preserve"> </w:t>
      </w:r>
      <w:r w:rsidRPr="00F75DEA">
        <w:rPr>
          <w:color w:val="auto"/>
        </w:rPr>
        <w:t xml:space="preserve"> способностью и готовностью: ориентироваться в системе общечеловеческих ценностей и учитывать ценностно-смысловые ориентации различных социальных, национальных, профессиональных общностей и групп в российском и </w:t>
      </w:r>
      <w:r>
        <w:rPr>
          <w:color w:val="auto"/>
        </w:rPr>
        <w:t>иноязычных</w:t>
      </w:r>
      <w:r w:rsidRPr="00F75DEA">
        <w:rPr>
          <w:color w:val="auto"/>
        </w:rPr>
        <w:t xml:space="preserve"> социумах;  руководствоваться принципами культурного релятивизма, проявлять уважение к своеобразию иноязычной культуры; осуществлять социальное взаимодействие; иметь представление о моделях социальных ситуаций, типичных сценариях взаимодействия; нести ответственность за поддержание доверительных партнерских отношений; владеть культурой мышления, способностью к анализу и обобщению информации, постановке целей и </w:t>
      </w:r>
      <w:r w:rsidRPr="00F75DEA">
        <w:rPr>
          <w:color w:val="auto"/>
        </w:rPr>
        <w:lastRenderedPageBreak/>
        <w:t xml:space="preserve">выбору путей их достижения; владеть культурой устной и письменной речи на </w:t>
      </w:r>
      <w:r>
        <w:rPr>
          <w:color w:val="auto"/>
        </w:rPr>
        <w:t>иностранном</w:t>
      </w:r>
      <w:r w:rsidRPr="00F75DEA">
        <w:rPr>
          <w:color w:val="auto"/>
        </w:rPr>
        <w:t xml:space="preserve"> языке; осуществлять социокультурную и межкультурную коммуникацию; владеть основными дискурсивными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текста, сверхфразовыми единствами, предложениями; свободно выражать свои мысли, адекватно используя разнообразные языковые средства с целью выделения релевантной информации; владеть основными особенностями официального, нейтрального и неофициального регистров общения; использовать этикетные формулы в устной и письменной коммуникации; владеть необходимыми </w:t>
      </w:r>
      <w:proofErr w:type="spellStart"/>
      <w:r w:rsidRPr="00F75DEA">
        <w:rPr>
          <w:color w:val="auto"/>
        </w:rPr>
        <w:t>интеракционными</w:t>
      </w:r>
      <w:proofErr w:type="spellEnd"/>
      <w:r w:rsidRPr="00F75DEA">
        <w:rPr>
          <w:color w:val="auto"/>
        </w:rPr>
        <w:t xml:space="preserve"> и контекстными способами преодоления национальных стереотипов;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компетенции; повышать свою квалификацию и мастерство; критически оценивать свои достоинства и недостатки, находить средства саморазвития; понимать социальную значимость своей будущей дополнительной квалификации, обладать высокой мотивацией к выполнению профессиональной деятельности; работать с информацией в глобальных компьютерных сетях, со словарями и другими электронными ресурсами для решения профессиональных лингвистических задач; структурировать и интегрировать знания из различных областей профессиональной деятельности и творчески их использовать в ходе решения профессиональных задач.</w:t>
      </w:r>
    </w:p>
    <w:p w:rsidR="00A266BE" w:rsidRPr="00F75DEA" w:rsidRDefault="00A266BE" w:rsidP="00A266BE">
      <w:pPr>
        <w:pStyle w:val="Default"/>
        <w:jc w:val="center"/>
        <w:rPr>
          <w:color w:val="auto"/>
        </w:rPr>
      </w:pPr>
    </w:p>
    <w:p w:rsidR="00A266BE" w:rsidRPr="00F75DEA" w:rsidRDefault="00A266BE" w:rsidP="00A2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DEA">
        <w:rPr>
          <w:rFonts w:ascii="Times New Roman" w:hAnsi="Times New Roman"/>
          <w:b/>
          <w:sz w:val="24"/>
          <w:szCs w:val="24"/>
        </w:rPr>
        <w:t>Планируемый результат освоения дисциплины:</w:t>
      </w:r>
      <w:r w:rsidRPr="00F75DEA">
        <w:rPr>
          <w:rFonts w:ascii="Times New Roman" w:hAnsi="Times New Roman"/>
          <w:sz w:val="24"/>
          <w:szCs w:val="24"/>
        </w:rPr>
        <w:t xml:space="preserve"> умение осуществлять межкультурное общение в бытовой сфере и в профессиональной правовой среде.</w:t>
      </w:r>
    </w:p>
    <w:p w:rsidR="00A266BE" w:rsidRPr="00F75DEA" w:rsidRDefault="00A266BE" w:rsidP="00A2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DEA">
        <w:rPr>
          <w:rFonts w:ascii="Times New Roman" w:hAnsi="Times New Roman"/>
          <w:b/>
          <w:sz w:val="24"/>
          <w:szCs w:val="24"/>
        </w:rPr>
        <w:t>Структура и содержание дисциплины:</w:t>
      </w:r>
      <w:r w:rsidRPr="00F75DEA">
        <w:rPr>
          <w:rFonts w:ascii="Times New Roman" w:hAnsi="Times New Roman"/>
          <w:sz w:val="24"/>
          <w:szCs w:val="24"/>
        </w:rPr>
        <w:t xml:space="preserve"> </w:t>
      </w:r>
      <w:r w:rsidR="006C7E3C">
        <w:rPr>
          <w:rFonts w:ascii="Times New Roman" w:hAnsi="Times New Roman"/>
          <w:sz w:val="24"/>
          <w:szCs w:val="24"/>
        </w:rPr>
        <w:t>Иностранный</w:t>
      </w:r>
      <w:r w:rsidRPr="00F75DEA">
        <w:rPr>
          <w:rFonts w:ascii="Times New Roman" w:hAnsi="Times New Roman"/>
          <w:sz w:val="24"/>
          <w:szCs w:val="24"/>
        </w:rPr>
        <w:t xml:space="preserve"> язык для общих целей; Юридический </w:t>
      </w:r>
      <w:r w:rsidR="006C7E3C">
        <w:rPr>
          <w:rFonts w:ascii="Times New Roman" w:hAnsi="Times New Roman"/>
          <w:sz w:val="24"/>
          <w:szCs w:val="24"/>
        </w:rPr>
        <w:t>иностранный</w:t>
      </w:r>
      <w:bookmarkStart w:id="0" w:name="_GoBack"/>
      <w:bookmarkEnd w:id="0"/>
      <w:r w:rsidRPr="00F75DEA">
        <w:rPr>
          <w:rFonts w:ascii="Times New Roman" w:hAnsi="Times New Roman"/>
          <w:sz w:val="24"/>
          <w:szCs w:val="24"/>
        </w:rPr>
        <w:t>. (Каждая из структурных составляющих дисциплины предполагает уровневое и аспектное обучение)</w:t>
      </w:r>
    </w:p>
    <w:p w:rsidR="00A266BE" w:rsidRPr="00F75DEA" w:rsidRDefault="00A266BE" w:rsidP="00A2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DEA">
        <w:rPr>
          <w:rFonts w:ascii="Times New Roman" w:hAnsi="Times New Roman"/>
          <w:b/>
          <w:sz w:val="24"/>
          <w:szCs w:val="24"/>
        </w:rPr>
        <w:t>Формируемые компетенции:</w:t>
      </w:r>
      <w:r w:rsidRPr="00F75DEA">
        <w:rPr>
          <w:rFonts w:ascii="Times New Roman" w:hAnsi="Times New Roman"/>
          <w:sz w:val="24"/>
          <w:szCs w:val="24"/>
        </w:rPr>
        <w:t xml:space="preserve"> межкультурная коммуникативная, профессиональная, социокультурная и личностная компетенции.</w:t>
      </w:r>
    </w:p>
    <w:p w:rsidR="00382180" w:rsidRDefault="00382180"/>
    <w:sectPr w:rsidR="0038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D4"/>
    <w:rsid w:val="00382180"/>
    <w:rsid w:val="006C7E3C"/>
    <w:rsid w:val="00A266BE"/>
    <w:rsid w:val="00D5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428"/>
  <w15:chartTrackingRefBased/>
  <w15:docId w15:val="{68B48B8E-C4C4-4641-BFE1-6658FCB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266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Владимировна</dc:creator>
  <cp:keywords/>
  <dc:description/>
  <cp:lastModifiedBy>Яшина Ольга Владимировна</cp:lastModifiedBy>
  <cp:revision>2</cp:revision>
  <dcterms:created xsi:type="dcterms:W3CDTF">2019-03-20T09:16:00Z</dcterms:created>
  <dcterms:modified xsi:type="dcterms:W3CDTF">2019-03-20T09:30:00Z</dcterms:modified>
</cp:coreProperties>
</file>