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7" w:rsidRPr="0028704F" w:rsidRDefault="000D5047" w:rsidP="000D50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8704F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учреждение высшего образования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«Московский государственный юридический университет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04F">
        <w:rPr>
          <w:rFonts w:ascii="Times New Roman" w:eastAsia="Times New Roman" w:hAnsi="Times New Roman" w:cs="Times New Roman"/>
          <w:sz w:val="26"/>
          <w:szCs w:val="26"/>
        </w:rPr>
        <w:t>имени О.Е. Кутафина» (МГЮА)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кафедра трудового права и права социального обеспечения</w:t>
      </w:r>
    </w:p>
    <w:p w:rsidR="000D5047" w:rsidRPr="0028704F" w:rsidRDefault="000D5047" w:rsidP="000D5047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DB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набора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284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СОЦИАЛЬНОГО ОБЕСПЕЧЕНИЯ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Б1.Б.2</w:t>
      </w:r>
      <w:r w:rsidR="00DB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рабочая программа учебной дисциплины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подготовки: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40.05.04  «Судебная и прокурорская деятельность (уровень специалитета)</w:t>
      </w:r>
      <w:r w:rsidRPr="0028704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D5047" w:rsidRPr="002757AC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7A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(профиль) 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5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специализация: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57AC">
        <w:rPr>
          <w:rFonts w:ascii="Times New Roman" w:hAnsi="Times New Roman" w:cs="Times New Roman"/>
          <w:sz w:val="28"/>
          <w:szCs w:val="28"/>
        </w:rPr>
        <w:t>специализация № 2 «Прокурорская деятельность»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Квалификация (степень) </w:t>
      </w: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выпускника</w:t>
      </w:r>
      <w:r w:rsidRP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специалист</w:t>
      </w:r>
    </w:p>
    <w:p w:rsidR="000D5047" w:rsidRPr="00096225" w:rsidRDefault="000D5047" w:rsidP="000D5047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 w:rsidRP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очная</w:t>
      </w: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 201</w:t>
      </w:r>
      <w:r w:rsidR="00DB71C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0D5047" w:rsidRPr="0028704F" w:rsidRDefault="000D5047" w:rsidP="000D5047">
      <w:pPr>
        <w:keepNext/>
        <w:keepLines/>
        <w:pageBreakBefore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одобрена на заседании кафедры</w:t>
      </w: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</w:t>
      </w:r>
      <w:r w:rsidR="00DB71C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B71C7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201</w:t>
      </w:r>
      <w:r w:rsidR="00DB71C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протокол № </w:t>
      </w:r>
      <w:r w:rsidR="00DB71C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Колодяжная А.И.</w:t>
      </w: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наук, доцент кафедры трудового права и права социального обеспечения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Рецензенты: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i/>
          <w:sz w:val="28"/>
          <w:szCs w:val="28"/>
        </w:rPr>
        <w:t>Благодир А.Л.</w:t>
      </w:r>
      <w:r w:rsidRPr="002834BE">
        <w:rPr>
          <w:rFonts w:ascii="Times New Roman" w:hAnsi="Times New Roman" w:cs="Times New Roman"/>
          <w:sz w:val="28"/>
          <w:szCs w:val="28"/>
        </w:rPr>
        <w:t xml:space="preserve"> – доктор юридических наук, профессор кафедры трудового права и права социального обеспечения </w:t>
      </w:r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Внешний 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4BE">
        <w:rPr>
          <w:rFonts w:ascii="Times New Roman" w:hAnsi="Times New Roman" w:cs="Times New Roman"/>
          <w:i/>
          <w:sz w:val="28"/>
          <w:szCs w:val="28"/>
        </w:rPr>
        <w:t xml:space="preserve">Базаев Г.Б. - </w:t>
      </w:r>
      <w:r w:rsidRPr="002834BE">
        <w:rPr>
          <w:rFonts w:ascii="Times New Roman" w:hAnsi="Times New Roman" w:cs="Times New Roman"/>
          <w:sz w:val="28"/>
          <w:szCs w:val="28"/>
        </w:rPr>
        <w:t>кандидат юридических наук, генеральный директор Акционерного общества «Урал»</w:t>
      </w:r>
    </w:p>
    <w:p w:rsidR="000D5047" w:rsidRDefault="000D5047" w:rsidP="000D5047">
      <w:pPr>
        <w:keepNext/>
        <w:keepLines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47" w:rsidRPr="002834BE" w:rsidRDefault="000D5047" w:rsidP="000D5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b/>
          <w:sz w:val="28"/>
          <w:szCs w:val="28"/>
        </w:rPr>
        <w:t>Колодяжная, А.И.</w:t>
      </w:r>
    </w:p>
    <w:p w:rsidR="000D5047" w:rsidRPr="002834BE" w:rsidRDefault="000D5047" w:rsidP="000D5047">
      <w:pPr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Право социального обеспечения : рабочая программа / А.И. Колодяжная. – М., 201</w:t>
      </w:r>
      <w:r w:rsidR="00DB71C7">
        <w:rPr>
          <w:rFonts w:ascii="Times New Roman" w:hAnsi="Times New Roman" w:cs="Times New Roman"/>
          <w:sz w:val="28"/>
          <w:szCs w:val="28"/>
        </w:rPr>
        <w:t>9</w:t>
      </w:r>
      <w:r w:rsidRPr="002834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1C7">
        <w:rPr>
          <w:rFonts w:ascii="Times New Roman" w:hAnsi="Times New Roman" w:cs="Times New Roman"/>
          <w:sz w:val="28"/>
          <w:szCs w:val="28"/>
        </w:rPr>
        <w:t>6</w:t>
      </w:r>
      <w:r w:rsidR="00776DAE">
        <w:rPr>
          <w:rFonts w:ascii="Times New Roman" w:hAnsi="Times New Roman" w:cs="Times New Roman"/>
          <w:sz w:val="28"/>
          <w:szCs w:val="28"/>
        </w:rPr>
        <w:t>7</w:t>
      </w:r>
      <w:r w:rsidRPr="002834B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D5047" w:rsidRPr="00A52328" w:rsidRDefault="000D5047" w:rsidP="000D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ФГ</w:t>
      </w:r>
      <w:r>
        <w:rPr>
          <w:rFonts w:ascii="Times New Roman" w:eastAsia="Times New Roman" w:hAnsi="Times New Roman" w:cs="Times New Roman"/>
          <w:sz w:val="28"/>
          <w:szCs w:val="28"/>
        </w:rPr>
        <w:t>ОС ВО по специальности  40.05.04 «Судебная и прокурорская деятельность (уровень специалитета)»</w:t>
      </w:r>
    </w:p>
    <w:p w:rsidR="000D5047" w:rsidRPr="0028704F" w:rsidRDefault="000D5047" w:rsidP="000D5047">
      <w:pPr>
        <w:keepNext/>
        <w:keepLines/>
        <w:tabs>
          <w:tab w:val="left" w:pos="567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Pr="0028704F" w:rsidRDefault="000D5047" w:rsidP="000D5047">
      <w:pPr>
        <w:keepNext/>
        <w:keepLines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© Университет имени О.Е. Кутафина (МГЮА), 201</w:t>
      </w:r>
      <w:r w:rsidR="00DB71C7">
        <w:rPr>
          <w:rFonts w:ascii="Times New Roman" w:hAnsi="Times New Roman" w:cs="Times New Roman"/>
          <w:sz w:val="28"/>
          <w:szCs w:val="28"/>
        </w:rPr>
        <w:t>9</w:t>
      </w: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047" w:rsidRDefault="000D5047" w:rsidP="000D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047" w:rsidRPr="00D4498B" w:rsidRDefault="000D5047" w:rsidP="000D5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9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51784426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D5047" w:rsidRPr="00A566C7" w:rsidRDefault="000D5047" w:rsidP="000D5047">
          <w:pPr>
            <w:pStyle w:val="a3"/>
            <w:numPr>
              <w:ilvl w:val="0"/>
              <w:numId w:val="0"/>
            </w:num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0D5047" w:rsidRPr="00A566C7" w:rsidRDefault="00C11604" w:rsidP="000D5047">
          <w:pPr>
            <w:pStyle w:val="11"/>
            <w:tabs>
              <w:tab w:val="left" w:pos="44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r w:rsidRPr="00A566C7">
            <w:rPr>
              <w:szCs w:val="28"/>
            </w:rPr>
            <w:fldChar w:fldCharType="begin"/>
          </w:r>
          <w:r w:rsidR="000D5047" w:rsidRPr="00A566C7">
            <w:rPr>
              <w:szCs w:val="28"/>
            </w:rPr>
            <w:instrText xml:space="preserve"> TOC \o "1-3" \h \z \u </w:instrText>
          </w:r>
          <w:r w:rsidRPr="00A566C7">
            <w:rPr>
              <w:szCs w:val="28"/>
            </w:rPr>
            <w:fldChar w:fldCharType="separate"/>
          </w:r>
          <w:hyperlink w:anchor="_Toc17369663" w:history="1">
            <w:r w:rsidR="000D5047" w:rsidRPr="00A566C7">
              <w:rPr>
                <w:rStyle w:val="a4"/>
                <w:noProof/>
                <w:szCs w:val="28"/>
                <w:lang w:eastAsia="ar-SA"/>
              </w:rPr>
              <w:t>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  <w:lang w:eastAsia="ar-SA"/>
              </w:rPr>
              <w:t>ОБЩИЕ ПОЛОЖЕНИЯ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_Toc17369663 \h </w:instrText>
            </w:r>
            <w:r w:rsidRPr="00A566C7">
              <w:rPr>
                <w:noProof/>
                <w:webHidden/>
                <w:szCs w:val="28"/>
              </w:rPr>
            </w:r>
            <w:r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4</w:t>
            </w:r>
            <w:r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4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Цели и задачи освоения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_Toc17369664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5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Место учебной дисциплины (модуля) в структуре ОПОП ВО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_Toc17369665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6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Формируемые компетенции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_Toc17369666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7" w:history="1">
            <w:r w:rsidR="000D5047" w:rsidRPr="00A566C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_Toc17369667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68" w:history="1">
            <w:r w:rsidR="000D5047" w:rsidRPr="00A566C7">
              <w:rPr>
                <w:rStyle w:val="a4"/>
                <w:noProof/>
                <w:szCs w:val="28"/>
              </w:rPr>
              <w:t>II.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СТРУКТУРА УЧЕБНОЙ ДИСЦИПЛИНЫ (МОДУЛЯ)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C11604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_Toc17369668 \h </w:instrText>
            </w:r>
            <w:r w:rsidR="00C11604" w:rsidRPr="00A566C7">
              <w:rPr>
                <w:noProof/>
                <w:webHidden/>
                <w:szCs w:val="28"/>
              </w:rPr>
            </w:r>
            <w:r w:rsidR="00C11604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7</w:t>
            </w:r>
            <w:r w:rsidR="00C11604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69" w:history="1"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Программа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_Toc17369669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21"/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7369670" w:history="1"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D5047" w:rsidRPr="00A566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5047" w:rsidRPr="00A566C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учебной дисциплины (модуля)</w:t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5047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_Toc17369670 \h </w:instrTex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50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1604" w:rsidRPr="00A566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1" w:history="1">
            <w:r w:rsidR="000D5047" w:rsidRPr="00A566C7">
              <w:rPr>
                <w:rStyle w:val="a4"/>
                <w:noProof/>
                <w:szCs w:val="28"/>
              </w:rPr>
              <w:t>III.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ОБРАЗОВАТЕЛЬНЫЕ ТЕХНОЛОГИИ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C11604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_Toc17369671 \h </w:instrText>
            </w:r>
            <w:r w:rsidR="00C11604" w:rsidRPr="00A566C7">
              <w:rPr>
                <w:noProof/>
                <w:webHidden/>
                <w:szCs w:val="28"/>
              </w:rPr>
            </w:r>
            <w:r w:rsidR="00C11604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27</w:t>
            </w:r>
            <w:r w:rsidR="00C11604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2" w:history="1">
            <w:r w:rsidR="000D5047" w:rsidRPr="00A566C7">
              <w:rPr>
                <w:rStyle w:val="a4"/>
                <w:noProof/>
                <w:szCs w:val="28"/>
              </w:rPr>
              <w:t>IV.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ОЦЕНОЧНЫЕ МАТЕРИАЛЫ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C11604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_Toc17369672 \h </w:instrText>
            </w:r>
            <w:r w:rsidR="00C11604" w:rsidRPr="00A566C7">
              <w:rPr>
                <w:noProof/>
                <w:webHidden/>
                <w:szCs w:val="28"/>
              </w:rPr>
            </w:r>
            <w:r w:rsidR="00C11604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28</w:t>
            </w:r>
            <w:r w:rsidR="00C11604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3" w:history="1">
            <w:r w:rsidR="000D5047" w:rsidRPr="00A566C7">
              <w:rPr>
                <w:rStyle w:val="a4"/>
                <w:noProof/>
                <w:szCs w:val="28"/>
              </w:rPr>
              <w:t>V.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УЧЕБНО-МЕТОДИЧЕСКОЕ ОБЕСПЕЧЕНИЕ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C11604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_Toc17369673 \h </w:instrText>
            </w:r>
            <w:r w:rsidR="00C11604" w:rsidRPr="00A566C7">
              <w:rPr>
                <w:noProof/>
                <w:webHidden/>
                <w:szCs w:val="28"/>
              </w:rPr>
            </w:r>
            <w:r w:rsidR="00C11604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32</w:t>
            </w:r>
            <w:r w:rsidR="00C11604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Pr="00A566C7" w:rsidRDefault="00BF7888" w:rsidP="000D5047">
          <w:pPr>
            <w:pStyle w:val="11"/>
            <w:tabs>
              <w:tab w:val="left" w:pos="660"/>
            </w:tabs>
            <w:spacing w:line="360" w:lineRule="auto"/>
            <w:jc w:val="both"/>
            <w:rPr>
              <w:rFonts w:eastAsiaTheme="minorEastAsia"/>
              <w:noProof/>
              <w:szCs w:val="28"/>
            </w:rPr>
          </w:pPr>
          <w:hyperlink w:anchor="_Toc17369674" w:history="1">
            <w:r w:rsidR="000D5047" w:rsidRPr="00A566C7">
              <w:rPr>
                <w:rStyle w:val="a4"/>
                <w:noProof/>
                <w:szCs w:val="28"/>
              </w:rPr>
              <w:t>VI.</w:t>
            </w:r>
            <w:r w:rsidR="000D5047" w:rsidRPr="00A566C7">
              <w:rPr>
                <w:rFonts w:eastAsiaTheme="minorEastAsia"/>
                <w:noProof/>
                <w:szCs w:val="28"/>
              </w:rPr>
              <w:tab/>
            </w:r>
            <w:r w:rsidR="000D5047" w:rsidRPr="00A566C7">
              <w:rPr>
                <w:rStyle w:val="a4"/>
                <w:noProof/>
                <w:szCs w:val="28"/>
              </w:rPr>
              <w:t>МАТЕРИАЛЬНО-ТЕХНИЧЕСКОЕ ОБЕСПЕЧЕНИЕ</w:t>
            </w:r>
            <w:r w:rsidR="000D5047" w:rsidRPr="00A566C7">
              <w:rPr>
                <w:noProof/>
                <w:webHidden/>
                <w:szCs w:val="28"/>
              </w:rPr>
              <w:tab/>
            </w:r>
            <w:r w:rsidR="00C11604" w:rsidRPr="00A566C7">
              <w:rPr>
                <w:noProof/>
                <w:webHidden/>
                <w:szCs w:val="28"/>
              </w:rPr>
              <w:fldChar w:fldCharType="begin"/>
            </w:r>
            <w:r w:rsidR="000D5047" w:rsidRPr="00A566C7">
              <w:rPr>
                <w:noProof/>
                <w:webHidden/>
                <w:szCs w:val="28"/>
              </w:rPr>
              <w:instrText xml:space="preserve"> PAGEREF _Toc17369674 \h </w:instrText>
            </w:r>
            <w:r w:rsidR="00C11604" w:rsidRPr="00A566C7">
              <w:rPr>
                <w:noProof/>
                <w:webHidden/>
                <w:szCs w:val="28"/>
              </w:rPr>
            </w:r>
            <w:r w:rsidR="00C11604" w:rsidRPr="00A566C7">
              <w:rPr>
                <w:noProof/>
                <w:webHidden/>
                <w:szCs w:val="28"/>
              </w:rPr>
              <w:fldChar w:fldCharType="separate"/>
            </w:r>
            <w:r w:rsidR="000D5047">
              <w:rPr>
                <w:noProof/>
                <w:webHidden/>
                <w:szCs w:val="28"/>
              </w:rPr>
              <w:t>43</w:t>
            </w:r>
            <w:r w:rsidR="00C11604" w:rsidRPr="00A566C7">
              <w:rPr>
                <w:noProof/>
                <w:webHidden/>
                <w:szCs w:val="28"/>
              </w:rPr>
              <w:fldChar w:fldCharType="end"/>
            </w:r>
          </w:hyperlink>
        </w:p>
        <w:p w:rsidR="000D5047" w:rsidRDefault="00C11604" w:rsidP="000D5047">
          <w:pPr>
            <w:spacing w:line="360" w:lineRule="auto"/>
            <w:jc w:val="both"/>
          </w:pPr>
          <w:r w:rsidRPr="00A566C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D5047" w:rsidRDefault="000D5047" w:rsidP="000D50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047" w:rsidRPr="002834BE" w:rsidRDefault="000D5047" w:rsidP="000D5047">
      <w:pPr>
        <w:pStyle w:val="1"/>
        <w:numPr>
          <w:ilvl w:val="0"/>
          <w:numId w:val="0"/>
        </w:numPr>
        <w:jc w:val="center"/>
        <w:rPr>
          <w:szCs w:val="28"/>
          <w:lang w:eastAsia="ar-SA"/>
        </w:rPr>
      </w:pPr>
      <w:bookmarkStart w:id="1" w:name="_Toc17202476"/>
      <w:bookmarkStart w:id="2" w:name="_Toc17369663"/>
      <w:r w:rsidRPr="002834BE">
        <w:rPr>
          <w:szCs w:val="28"/>
          <w:lang w:eastAsia="ar-SA"/>
        </w:rPr>
        <w:lastRenderedPageBreak/>
        <w:t>ОБЩИЕ ПОЛОЖЕНИЯ</w:t>
      </w:r>
      <w:bookmarkStart w:id="3" w:name="_Toc517699471"/>
      <w:bookmarkEnd w:id="1"/>
      <w:bookmarkEnd w:id="2"/>
    </w:p>
    <w:p w:rsidR="000D5047" w:rsidRPr="002834BE" w:rsidRDefault="000D5047" w:rsidP="000D504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047" w:rsidRPr="002834BE" w:rsidRDefault="000D5047" w:rsidP="000D5047">
      <w:pPr>
        <w:pStyle w:val="2"/>
        <w:numPr>
          <w:ilvl w:val="1"/>
          <w:numId w:val="4"/>
        </w:numPr>
        <w:ind w:left="0"/>
        <w:rPr>
          <w:rFonts w:cs="Times New Roman"/>
          <w:szCs w:val="28"/>
        </w:rPr>
      </w:pPr>
      <w:bookmarkStart w:id="4" w:name="_Toc17202477"/>
      <w:bookmarkStart w:id="5" w:name="_Toc17369664"/>
      <w:r w:rsidRPr="002834BE">
        <w:rPr>
          <w:rFonts w:cs="Times New Roman"/>
          <w:szCs w:val="28"/>
        </w:rPr>
        <w:t>Цели и задачи освоения учебной дисциплины</w:t>
      </w:r>
      <w:bookmarkEnd w:id="3"/>
      <w:r w:rsidRPr="002834BE">
        <w:rPr>
          <w:rFonts w:cs="Times New Roman"/>
          <w:szCs w:val="28"/>
        </w:rPr>
        <w:t xml:space="preserve"> (модуля)</w:t>
      </w:r>
      <w:bookmarkEnd w:id="4"/>
      <w:bookmarkEnd w:id="5"/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Целью освоения учебной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</w:t>
      </w:r>
      <w:r w:rsidR="00DB7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является формирование у обучающихся углубленных теоретических знаний о правовой природе отношений в сфере социального обеспечения, об ассигновании средств государственного бюджета и внебюджетных фондов на финансирование социального обеспечения, а также видах и формах социального обеспечения в Российской Федерации.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пониманием и осмыслением доктринальных положений, изучение данной дисциплины формирует компетенции в области применения правовых норм, регулирующих общественные отношения по социальному обеспечению. 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Для достижения поставленных целей на основе изучения содержания и практики применения Конституции Российской Федерации, основополагающих международно-правовых актов, федеральных законов, иных нормативных правовых актов, в том числе актов министерств и ведомств, коллективных договоров, соглашений и локальных нормативных актов, организационно-распорядительных документов Генеральной прокуратуры Российской Федерации, содержащих нормы права социального обеспечения, задачами учебной дисциплины (модуля) Б1.Б.2</w:t>
      </w:r>
      <w:r w:rsidR="00DB71C7">
        <w:rPr>
          <w:rFonts w:ascii="Times New Roman" w:hAnsi="Times New Roman" w:cs="Times New Roman"/>
          <w:sz w:val="28"/>
          <w:szCs w:val="28"/>
        </w:rPr>
        <w:t>1</w:t>
      </w:r>
      <w:r w:rsidRPr="002834BE">
        <w:rPr>
          <w:rFonts w:ascii="Times New Roman" w:hAnsi="Times New Roman" w:cs="Times New Roman"/>
          <w:sz w:val="28"/>
          <w:szCs w:val="28"/>
        </w:rPr>
        <w:t xml:space="preserve"> «Право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являются: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формирование у обучающихся представлений о происхождении, правовой природе, сущности, тенденциях развития и современном состоянии законодательства в сфере социального обеспечения;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развитие у обучающихся правового мышления, способствующего пониманию того, что право каждого на социальное обеспечение относится к числу важнейших социально-экономических прав человека и является одной из основных гарантий права человека на жизнь;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выявление и анализ наиболее важные правовые проблемы, связанных с применением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нормативных-правовых актов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данной отрасли; определять пути повышения эффективности правового регулирования в указанной сфере;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правильное применение норм, регулирующих отдельные виды социального обеспечения, на основе изучения основополагающих международно-правовых актов и зарубежного законодательства, фундаментальных научных работ в области права социального обеспечения;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взаимодействие с правозащитными институтами гражданского общества по соблюдению социально-экономических прав человека в процессе осуществления прокурорской деятельности; </w:t>
      </w:r>
    </w:p>
    <w:p w:rsidR="000D5047" w:rsidRPr="002834BE" w:rsidRDefault="000D5047" w:rsidP="000D504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lastRenderedPageBreak/>
        <w:t xml:space="preserve">оказание юридической помощи и консультирование граждан по вопросам соблюдения их прав в указанной области. </w:t>
      </w:r>
    </w:p>
    <w:p w:rsidR="000D5047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Обучающийся готовится к выполнению профессиональных задач в сфере общественных отношений, регулируемых правом социального обеспечения, в области правоприменительной и экспертно-консультационной деятельности.</w:t>
      </w:r>
    </w:p>
    <w:p w:rsidR="000D5047" w:rsidRPr="0028704F" w:rsidRDefault="000D5047" w:rsidP="000D5047">
      <w:pPr>
        <w:keepNext/>
        <w:keepLines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>Профессиональные задачи, к выполнению которых готовится студент: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Специалист по направлению подготовки (специальности) 40.05.04 Судебная и прокурорская деятельность должен решать следующие профессиональные задачи в соответствии с видами профессиональной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b/>
          <w:sz w:val="28"/>
          <w:szCs w:val="28"/>
        </w:rPr>
        <w:t>в области правотворческой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разработка нормативных правовых актов;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b/>
          <w:sz w:val="28"/>
          <w:szCs w:val="28"/>
        </w:rPr>
        <w:t>в области правоприменительной деятельности: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>составление юридических документов;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69">
        <w:rPr>
          <w:rFonts w:ascii="Times New Roman" w:eastAsia="Times New Roman" w:hAnsi="Times New Roman" w:cs="Times New Roman"/>
          <w:sz w:val="28"/>
          <w:szCs w:val="28"/>
        </w:rPr>
        <w:t xml:space="preserve"> правовое обеспечение служебной деятельности.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24669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правоохранительной деятельности</w:t>
      </w:r>
      <w:r w:rsidRPr="00D923A6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обеспечение законности, правопорядка, безопасности личности, общества и государства;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</w:p>
    <w:p w:rsidR="000D5047" w:rsidRPr="00D923A6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A6">
        <w:rPr>
          <w:rFonts w:ascii="Times New Roman" w:hAnsi="Times New Roman" w:cs="Times New Roman"/>
          <w:sz w:val="28"/>
          <w:szCs w:val="28"/>
        </w:rPr>
        <w:t>обеспечение реализации актов правоприменительной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правозащитной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 и юридических лиц;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защита прав и законных интересов Российской Федерации, субъектов Российской Федерации, муниципальных образований;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взаимодействие с правозащитными институтами гражданского общества в процессе осуществления профессиональной деятельности;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экспертно-консультационной</w:t>
      </w:r>
      <w:r w:rsidRPr="00DA4838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Pr="00F24669">
        <w:rPr>
          <w:rFonts w:ascii="Times New Roman" w:hAnsi="Times New Roman" w:cs="Times New Roman"/>
          <w:b/>
          <w:sz w:val="28"/>
          <w:szCs w:val="28"/>
        </w:rPr>
        <w:t>ости</w:t>
      </w:r>
      <w:r w:rsidRPr="00DA4838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838">
        <w:rPr>
          <w:rFonts w:ascii="Times New Roman" w:hAnsi="Times New Roman" w:cs="Times New Roman"/>
          <w:sz w:val="28"/>
          <w:szCs w:val="28"/>
        </w:rPr>
        <w:t>оказание юридической помощи, консультирование по правовым вопросам физических и юридических лиц, государственных и муниципальных органов;</w:t>
      </w:r>
    </w:p>
    <w:p w:rsidR="000D5047" w:rsidRPr="00DA4838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838">
        <w:rPr>
          <w:rFonts w:ascii="Times New Roman" w:hAnsi="Times New Roman" w:cs="Times New Roman"/>
          <w:sz w:val="28"/>
          <w:szCs w:val="28"/>
        </w:rPr>
        <w:t>проведение правовой и антикоррупционной экспертиз нормативных правовых актов;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организационно-управленческой</w:t>
      </w:r>
      <w:r w:rsidRPr="002B346B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Pr="00F24669">
        <w:rPr>
          <w:rFonts w:ascii="Times New Roman" w:hAnsi="Times New Roman" w:cs="Times New Roman"/>
          <w:b/>
          <w:sz w:val="28"/>
          <w:szCs w:val="28"/>
        </w:rPr>
        <w:t>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организационно-управленческих функций в </w:t>
      </w:r>
      <w:r w:rsidRPr="002B346B">
        <w:rPr>
          <w:rFonts w:ascii="Times New Roman" w:hAnsi="Times New Roman" w:cs="Times New Roman"/>
          <w:sz w:val="28"/>
          <w:szCs w:val="28"/>
        </w:rPr>
        <w:lastRenderedPageBreak/>
        <w:t>соответствии с профилем профессиональной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судебной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рассмотрение дел и разрешение споров, отнесённых к компетенции судов, посредством гражданского, административного и уголовного судопроизводства;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анализ и применение судебной практики и судебной статистики, в том числе при подготовке судебных актов и вынесении судебных решений;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организационное обеспечение судопроизводства по гражданским, административным, уголовным делам;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прокурорской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 xml:space="preserve">осуществление прокурорского надзора за соблюдением </w:t>
      </w:r>
      <w:hyperlink r:id="rId8" w:history="1">
        <w:r w:rsidRPr="00F246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46B">
        <w:rPr>
          <w:rFonts w:ascii="Times New Roman" w:hAnsi="Times New Roman" w:cs="Times New Roman"/>
          <w:sz w:val="28"/>
          <w:szCs w:val="28"/>
        </w:rPr>
        <w:t xml:space="preserve"> Российской Федерации, исполнением законов, действующих на территории Российской Федерации;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осуществление уголовного преследования;</w:t>
      </w:r>
    </w:p>
    <w:p w:rsidR="000D5047" w:rsidRPr="00F24669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участие в рассмотрении дел судами;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научно-исследовательской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участие в проведении научных исследований в соответствии с профилем профессиональной деятельности;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распространение и внедрение современных достижений юридической науки, отечественной и зарубежной юридической практики;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9">
        <w:rPr>
          <w:rFonts w:ascii="Times New Roman" w:hAnsi="Times New Roman" w:cs="Times New Roman"/>
          <w:b/>
          <w:sz w:val="28"/>
          <w:szCs w:val="28"/>
        </w:rPr>
        <w:t>в области педагогической деятельности</w:t>
      </w:r>
      <w:r w:rsidRPr="002B346B">
        <w:rPr>
          <w:rFonts w:ascii="Times New Roman" w:hAnsi="Times New Roman" w:cs="Times New Roman"/>
          <w:b/>
          <w:sz w:val="28"/>
          <w:szCs w:val="28"/>
        </w:rPr>
        <w:t>:</w:t>
      </w:r>
    </w:p>
    <w:p w:rsidR="000D5047" w:rsidRPr="002B346B" w:rsidRDefault="000D5047" w:rsidP="000D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46B">
        <w:rPr>
          <w:rFonts w:ascii="Times New Roman" w:hAnsi="Times New Roman" w:cs="Times New Roman"/>
          <w:sz w:val="28"/>
          <w:szCs w:val="28"/>
        </w:rPr>
        <w:t>осуществление правового воспитания обучающихся.</w:t>
      </w:r>
    </w:p>
    <w:p w:rsidR="000D5047" w:rsidRPr="000D5047" w:rsidRDefault="000D5047" w:rsidP="000D5047">
      <w:pPr>
        <w:keepNext/>
        <w:keepLines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F2466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(специальности) 40.05.04 Судебная и прокурорская деятельность 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готовится к выполнению профессиональных задач  в сфере общественных отношений, регулируемых правом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обеспечения</w:t>
      </w:r>
      <w:r w:rsidRPr="0028704F">
        <w:rPr>
          <w:rFonts w:ascii="Times New Roman" w:eastAsia="Times New Roman" w:hAnsi="Times New Roman" w:cs="Times New Roman"/>
          <w:sz w:val="28"/>
          <w:szCs w:val="28"/>
        </w:rPr>
        <w:t>,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047">
        <w:rPr>
          <w:rFonts w:ascii="Times New Roman" w:hAnsi="Times New Roman" w:cs="Times New Roman"/>
          <w:b/>
          <w:sz w:val="28"/>
          <w:szCs w:val="28"/>
        </w:rPr>
        <w:t>правоприменительной и экспертно-консультационной деятельности.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 процессе освоения учебной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</w:t>
      </w:r>
      <w:r w:rsidR="00DB71C7">
        <w:rPr>
          <w:rFonts w:ascii="Times New Roman" w:hAnsi="Times New Roman" w:cs="Times New Roman"/>
          <w:sz w:val="28"/>
          <w:szCs w:val="28"/>
        </w:rPr>
        <w:t>1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формируются следующие общекультурные компетенции (ОК):</w:t>
      </w:r>
    </w:p>
    <w:p w:rsidR="000D5047" w:rsidRPr="002834BE" w:rsidRDefault="000D5047" w:rsidP="000D5047">
      <w:pPr>
        <w:pStyle w:val="a8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2834BE">
        <w:rPr>
          <w:sz w:val="28"/>
          <w:szCs w:val="28"/>
        </w:rPr>
        <w:t>понимать и учитывать в профессиональной деятельности социальные процессы (ОК-5).</w:t>
      </w:r>
    </w:p>
    <w:p w:rsidR="000D5047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общепрофессиональными компетенциями (ОПК):</w:t>
      </w:r>
    </w:p>
    <w:p w:rsidR="000D5047" w:rsidRDefault="000D5047" w:rsidP="000D5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способностью применять в профессиональной деятельности Конституцию 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</w:t>
      </w:r>
      <w:r w:rsidRPr="002834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74C">
        <w:rPr>
          <w:rFonts w:ascii="Times New Roman" w:hAnsi="Times New Roman" w:cs="Times New Roman"/>
          <w:sz w:val="28"/>
          <w:szCs w:val="28"/>
        </w:rPr>
        <w:t>(ОПК-1).</w:t>
      </w:r>
    </w:p>
    <w:p w:rsidR="000D5047" w:rsidRPr="000D5047" w:rsidRDefault="000D5047" w:rsidP="000D5047">
      <w:pPr>
        <w:pStyle w:val="a8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047">
        <w:rPr>
          <w:b/>
          <w:sz w:val="28"/>
          <w:szCs w:val="28"/>
        </w:rPr>
        <w:t>Раздел 2.   МЕСТО УЧЕБНОЙ ДИСЦИПЛИНЫ</w:t>
      </w:r>
    </w:p>
    <w:p w:rsidR="000D5047" w:rsidRPr="000D5047" w:rsidRDefault="000D5047" w:rsidP="000D5047">
      <w:pPr>
        <w:pStyle w:val="a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0D5047">
        <w:rPr>
          <w:b/>
          <w:sz w:val="28"/>
          <w:szCs w:val="28"/>
        </w:rPr>
        <w:t>В СТРУКТУРЕ  ОП ВО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Учебная дисциплина (модуль) Б1.Б.2</w:t>
      </w:r>
      <w:r w:rsidR="00DB7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относится к базовой части Блока 1 «Дисциплины (модули) основной профессиональной образовательной программы высшего образования».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Освоение учебной дисциплины (модуля) целесообразно после получения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знаний по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фундаментальным (теоретическим) правовым дисциплинам, как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государства и права, административное, гражданское, конституционное, 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право, налоговое право.</w:t>
      </w:r>
    </w:p>
    <w:p w:rsidR="000D5047" w:rsidRPr="002834BE" w:rsidRDefault="000D5047" w:rsidP="000D5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уровню подготовки </w:t>
      </w:r>
      <w:r w:rsidRPr="002834B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bCs/>
          <w:color w:val="000000"/>
          <w:sz w:val="28"/>
          <w:szCs w:val="28"/>
        </w:rPr>
        <w:t>(входные знания), предшествующие учебной дисциплине (модулю):</w:t>
      </w:r>
    </w:p>
    <w:tbl>
      <w:tblPr>
        <w:tblW w:w="90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00"/>
      </w:tblGrid>
      <w:tr w:rsidR="000D5047" w:rsidRPr="002834BE" w:rsidTr="00C06BA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Б1.Б.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</w:tr>
      <w:tr w:rsidR="000D5047" w:rsidRPr="002834BE" w:rsidTr="00C06BAB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</w:tr>
      <w:tr w:rsidR="000D5047" w:rsidRPr="002834BE" w:rsidTr="00C06BAB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Б1.Б.1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</w:tr>
      <w:tr w:rsidR="000D5047" w:rsidRPr="002834BE" w:rsidTr="00C06BAB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356222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Б1.Б.22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право (модуль) </w:t>
            </w:r>
          </w:p>
        </w:tc>
      </w:tr>
      <w:tr w:rsidR="000D5047" w:rsidRPr="002834BE" w:rsidTr="00C06BAB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DB71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</w:t>
            </w:r>
            <w:r w:rsidR="00DB7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</w:tr>
      <w:tr w:rsidR="000D5047" w:rsidRPr="002834BE" w:rsidTr="00C06BAB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C0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Налоговое право (модуль)</w:t>
            </w:r>
          </w:p>
        </w:tc>
      </w:tr>
    </w:tbl>
    <w:p w:rsidR="000D5047" w:rsidRPr="002834BE" w:rsidRDefault="000D5047" w:rsidP="000D50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 то же время, изучение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дисциплины (модуля) расширяет и углубляет возможности обучающихся овладеть такими дисциплинами (модулями) ОПОП ВО, как семейное право</w:t>
      </w:r>
      <w:r w:rsidRPr="002834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6222">
        <w:rPr>
          <w:rFonts w:ascii="Times New Roman" w:hAnsi="Times New Roman" w:cs="Times New Roman"/>
          <w:color w:val="000000"/>
          <w:sz w:val="28"/>
          <w:szCs w:val="28"/>
        </w:rPr>
        <w:t>участие прокурора в административном судопроизводстве,</w:t>
      </w:r>
      <w:r w:rsidR="00356222" w:rsidRPr="002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прокурорский надзор за исполнением законов и соответствием законам правовых актов. </w:t>
      </w:r>
    </w:p>
    <w:p w:rsidR="000D5047" w:rsidRPr="002834BE" w:rsidRDefault="000D5047" w:rsidP="000D50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Взаимосвязь с последующими дисциплинами: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05"/>
      </w:tblGrid>
      <w:tr w:rsidR="000D5047" w:rsidRPr="002834BE" w:rsidTr="00C06BAB">
        <w:tc>
          <w:tcPr>
            <w:tcW w:w="1560" w:type="dxa"/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Б1.Б.2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47" w:rsidRPr="002834BE" w:rsidRDefault="000D5047" w:rsidP="00C06B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</w:tr>
      <w:tr w:rsidR="000D5047" w:rsidRPr="002834BE" w:rsidTr="00C06BAB">
        <w:tc>
          <w:tcPr>
            <w:tcW w:w="1560" w:type="dxa"/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В.ОД</w:t>
            </w: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0D5047" w:rsidP="00C06B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Прокурорский надзор за исполнением законов и соответствием законам правовых актов</w:t>
            </w:r>
          </w:p>
        </w:tc>
      </w:tr>
      <w:tr w:rsidR="000D5047" w:rsidRPr="002834BE" w:rsidTr="00C06BAB">
        <w:tc>
          <w:tcPr>
            <w:tcW w:w="1560" w:type="dxa"/>
          </w:tcPr>
          <w:p w:rsidR="000D5047" w:rsidRPr="002834BE" w:rsidRDefault="000D5047" w:rsidP="00356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Б1.В.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  <w:r w:rsidRP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6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47" w:rsidRPr="002834BE" w:rsidRDefault="00356222" w:rsidP="00356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прокурора в административном судопроизводстве</w:t>
            </w:r>
          </w:p>
        </w:tc>
      </w:tr>
    </w:tbl>
    <w:p w:rsidR="000D5047" w:rsidRDefault="000D5047" w:rsidP="000D50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32F" w:rsidRPr="0028704F" w:rsidRDefault="002F132F" w:rsidP="002F132F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учебной   дисциплины</w:t>
      </w:r>
    </w:p>
    <w:p w:rsidR="002F132F" w:rsidRDefault="002F132F" w:rsidP="002F132F">
      <w:pPr>
        <w:keepNext/>
        <w:keepLines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"/>
        <w:gridCol w:w="2154"/>
        <w:gridCol w:w="1417"/>
        <w:gridCol w:w="5245"/>
      </w:tblGrid>
      <w:tr w:rsidR="002F132F" w:rsidRPr="0028704F" w:rsidTr="008D5EB2">
        <w:trPr>
          <w:trHeight w:val="711"/>
        </w:trPr>
        <w:tc>
          <w:tcPr>
            <w:tcW w:w="591" w:type="dxa"/>
            <w:gridSpan w:val="2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tabs>
                <w:tab w:val="left" w:pos="426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F132F" w:rsidRPr="00141059" w:rsidRDefault="002F132F" w:rsidP="008D5EB2">
            <w:pPr>
              <w:keepNext/>
              <w:keepLines/>
              <w:tabs>
                <w:tab w:val="left" w:pos="426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2F132F" w:rsidRPr="00141059" w:rsidRDefault="002F132F" w:rsidP="008D5EB2">
            <w:pPr>
              <w:keepNext/>
              <w:keepLines/>
              <w:tabs>
                <w:tab w:val="left" w:pos="709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Наименование раздела (темы) учебной  дисциплины 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32F" w:rsidRPr="00141059" w:rsidRDefault="002F132F" w:rsidP="008D5EB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 результат  обучения</w:t>
            </w:r>
          </w:p>
          <w:p w:rsidR="002F132F" w:rsidRPr="00141059" w:rsidRDefault="002F132F" w:rsidP="008D5EB2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F" w:rsidRPr="0028704F" w:rsidTr="008D5EB2">
        <w:trPr>
          <w:trHeight w:val="3511"/>
        </w:trPr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Понятие, предмет, метод,  система, функции права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</w:t>
            </w:r>
            <w:r w:rsidRPr="00141059">
              <w:rPr>
                <w:rFonts w:ascii="Times New Roman" w:hAnsi="Times New Roman" w:cs="Times New Roman"/>
              </w:rPr>
              <w:lastRenderedPageBreak/>
              <w:t>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Источники права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</w:t>
            </w:r>
            <w:r w:rsidRPr="00141059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Трудовой стаж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деятельности </w:t>
            </w:r>
      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Пенсионная система России на современном этапе 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Знать: </w:t>
            </w:r>
      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Уметь: применять в профессиональной деятельности </w:t>
            </w:r>
            <w:hyperlink r:id="rId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  <w:p w:rsidR="002F132F" w:rsidRPr="00141059" w:rsidRDefault="002F132F" w:rsidP="008D5EB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41059">
              <w:rPr>
                <w:rFonts w:ascii="Times New Roman" w:hAnsi="Times New Roman" w:cs="Times New Roman"/>
              </w:rPr>
              <w:t xml:space="preserve">Владеть: способностью применять в профессиональной </w:t>
            </w:r>
            <w:r w:rsidRPr="00141059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hyperlink r:id="rId2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41059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141059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социально-обеспечительное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навыками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по старости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обеспечения.</w:t>
            </w:r>
          </w:p>
        </w:tc>
      </w:tr>
      <w:tr w:rsidR="002F132F" w:rsidRPr="0028704F" w:rsidTr="008D5EB2">
        <w:trPr>
          <w:trHeight w:val="3954"/>
        </w:trPr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Пенсии по инвалидности 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обеспечения.</w:t>
            </w:r>
          </w:p>
        </w:tc>
      </w:tr>
      <w:tr w:rsidR="002F132F" w:rsidRPr="0028704F" w:rsidTr="008D5EB2">
        <w:trPr>
          <w:trHeight w:val="3541"/>
        </w:trPr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по случаю потери кормильца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Пенсионное и материальное обеспечение отдельных категорий граждан. Пенсионное обеспечение работников органов прокуратуры. 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перерасчет, индексация, корректировка,   выплата и доставка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пенсий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Pr="0014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Разрешение споров.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пенсионного обеспечения.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пенсионного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пенсионного обеспечения.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компенсационные выплаты, субсидии. Государственная социальная помощь, ежемесячная денежная выплата. Льготы по системе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обеспечения.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по обеспечению пособиями, компенсационными выплатами, субсидиями, государственной социальной помощью, ежемесячными денежными выплатами, льготами по системе социального обеспечения.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по обязательному социальному страхованию от несчастных случая на производстве и профессиональных заболеваний.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Медицинская помощь и лечение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2F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медицинской помощи и 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охраны здоровья граждан.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медицинской помощи и 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охраны здоровья граждан.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медицинской помощи и 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охраны здоровья граждан.</w:t>
            </w:r>
          </w:p>
        </w:tc>
      </w:tr>
      <w:tr w:rsidR="002F132F" w:rsidRPr="0028704F" w:rsidTr="008D5EB2">
        <w:tc>
          <w:tcPr>
            <w:tcW w:w="58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32F" w:rsidRPr="00141059" w:rsidRDefault="002F132F" w:rsidP="008D5E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417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32F" w:rsidRPr="00141059" w:rsidRDefault="002F132F" w:rsidP="008D5E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процессы в области социального обслуживания;  законодательство в сфере социального обслуживания. </w:t>
            </w:r>
          </w:p>
          <w:p w:rsidR="002F132F" w:rsidRPr="00141059" w:rsidRDefault="002F132F" w:rsidP="008D5E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 профессиональной деятельности социальные процессы в области социального обслуживания.</w:t>
            </w:r>
          </w:p>
          <w:p w:rsidR="002F132F" w:rsidRPr="00141059" w:rsidRDefault="002F132F" w:rsidP="002F13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5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Владеть:</w:t>
            </w:r>
            <w:r w:rsidRPr="0014105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понимать и учитывать в профессиональной деятельности социальные процессы в области социального обслуживания.</w:t>
            </w:r>
          </w:p>
        </w:tc>
      </w:tr>
    </w:tbl>
    <w:p w:rsidR="002F132F" w:rsidRPr="002834BE" w:rsidRDefault="002F132F" w:rsidP="000D50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Раздел 3. СТРУКТУРА И СОДЕРЖАНИЕ УЧЕБНОЙ ДИСЦИПЛИНЫ</w:t>
      </w:r>
    </w:p>
    <w:p w:rsidR="000D5047" w:rsidRPr="002834BE" w:rsidRDefault="000D5047" w:rsidP="000D5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color w:val="000000"/>
          <w:sz w:val="28"/>
          <w:szCs w:val="28"/>
        </w:rPr>
        <w:t>Объем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Б1.Б.2</w:t>
      </w:r>
      <w:r w:rsidR="00356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«Право социального обеспечения» составляет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з.е., 144 академических часа (в соответствии с учебным планом).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>Дисциплина изучается в течение 7-го семестра.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34BE">
        <w:rPr>
          <w:rFonts w:ascii="Times New Roman" w:hAnsi="Times New Roman" w:cs="Times New Roman"/>
          <w:sz w:val="28"/>
          <w:szCs w:val="28"/>
        </w:rPr>
        <w:t>экзамен.</w:t>
      </w:r>
    </w:p>
    <w:p w:rsidR="000D5047" w:rsidRPr="0028704F" w:rsidRDefault="000D5047" w:rsidP="000D50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для студентов очной формы обучения:</w:t>
      </w:r>
    </w:p>
    <w:p w:rsidR="00C06BAB" w:rsidRPr="00C06BAB" w:rsidRDefault="00C06BAB" w:rsidP="00C06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88"/>
        <w:gridCol w:w="714"/>
        <w:gridCol w:w="850"/>
        <w:gridCol w:w="841"/>
        <w:gridCol w:w="2136"/>
        <w:gridCol w:w="1560"/>
        <w:gridCol w:w="21"/>
      </w:tblGrid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06BAB" w:rsidRPr="00C06BAB" w:rsidRDefault="00C06BAB" w:rsidP="00C06BAB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6BAB" w:rsidRPr="00C06BAB" w:rsidRDefault="00C06BAB" w:rsidP="00C06BAB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288" w:type="dxa"/>
            <w:vMerge w:val="restart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деятельности и </w:t>
            </w:r>
            <w:r w:rsidRPr="00C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(в часах)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vMerge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136" w:type="dxa"/>
            <w:vMerge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Понятие, предмет, метод,  система, функции права социального обеспечения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тесты/ контрольные задания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система России на современном этапе 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Пенсии по инвалидности 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 w:val="restart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Merge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и материальное обеспечение отдельных категорий граждан. Пенсионное обеспечение работников органов прокуратуры. 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управляемая дискуссия;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C0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перерасчет, индексация, корректировка,   выплата и доставка пенсий</w:t>
            </w:r>
            <w:r w:rsidRPr="00C0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C0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Разрешение споров.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управляемая </w:t>
            </w: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дискуссия;</w:t>
            </w:r>
          </w:p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тесты/ контрольные задания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выплата. Льготы по системе социального обеспечения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ситуаций,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мозговой штурм;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докладов/рефератов;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6BAB" w:rsidRPr="00C06BAB" w:rsidTr="00C06BAB">
        <w:trPr>
          <w:gridAfter w:val="1"/>
          <w:wAfter w:w="21" w:type="dxa"/>
          <w:trHeight w:val="848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тесты/ контрольные задания</w:t>
            </w:r>
          </w:p>
        </w:tc>
      </w:tr>
      <w:tr w:rsidR="00C06BAB" w:rsidRPr="00C06BAB" w:rsidTr="00C06BAB">
        <w:trPr>
          <w:gridAfter w:val="1"/>
          <w:wAfter w:w="21" w:type="dxa"/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1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36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B" w:rsidRPr="00C06BAB" w:rsidTr="00C06BAB">
        <w:trPr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2" w:type="dxa"/>
            <w:gridSpan w:val="6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C06BAB" w:rsidRPr="00C06BAB" w:rsidTr="00C06BAB">
        <w:trPr>
          <w:jc w:val="center"/>
        </w:trPr>
        <w:tc>
          <w:tcPr>
            <w:tcW w:w="562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BAB" w:rsidRPr="00C06BAB" w:rsidRDefault="00C06BAB" w:rsidP="00C0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" w:type="dxa"/>
          </w:tcPr>
          <w:p w:rsidR="00C06BAB" w:rsidRPr="00C06BAB" w:rsidRDefault="00C06BAB" w:rsidP="00C0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2" w:type="dxa"/>
            <w:gridSpan w:val="6"/>
          </w:tcPr>
          <w:p w:rsidR="00C06BAB" w:rsidRPr="00C06BAB" w:rsidRDefault="00C06BAB" w:rsidP="00C06BAB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06BAB">
              <w:rPr>
                <w:b/>
              </w:rPr>
              <w:t>ак. ч. (4 зачетные единицы)</w:t>
            </w:r>
          </w:p>
        </w:tc>
      </w:tr>
    </w:tbl>
    <w:p w:rsidR="00C06BAB" w:rsidRPr="00C06BAB" w:rsidRDefault="00C06BAB" w:rsidP="00C06BAB">
      <w:pPr>
        <w:rPr>
          <w:rFonts w:ascii="Times New Roman" w:hAnsi="Times New Roman" w:cs="Times New Roman"/>
          <w:sz w:val="24"/>
          <w:szCs w:val="24"/>
        </w:rPr>
      </w:pPr>
    </w:p>
    <w:p w:rsidR="000D5047" w:rsidRDefault="000D5047" w:rsidP="000D5047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3.1. Содержание дисциплины (программа курса)</w:t>
      </w:r>
    </w:p>
    <w:p w:rsidR="00CB19E0" w:rsidRPr="006560E2" w:rsidRDefault="00CB19E0" w:rsidP="00CB19E0">
      <w:pPr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6095"/>
      </w:tblGrid>
      <w:tr w:rsidR="00CB19E0" w:rsidRPr="006560E2" w:rsidTr="00C06BAB">
        <w:tc>
          <w:tcPr>
            <w:tcW w:w="851" w:type="dxa"/>
          </w:tcPr>
          <w:p w:rsidR="00CB19E0" w:rsidRPr="002C3FB6" w:rsidRDefault="00CB19E0" w:rsidP="00C06B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9E0" w:rsidRPr="002C3FB6" w:rsidRDefault="00CB19E0" w:rsidP="00C06B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CB19E0" w:rsidRPr="002C3FB6" w:rsidRDefault="00CB19E0" w:rsidP="00C06B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</w:tcPr>
          <w:p w:rsidR="00CB19E0" w:rsidRPr="002C3FB6" w:rsidRDefault="00CB19E0" w:rsidP="00C06B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CB19E0" w:rsidRPr="006560E2" w:rsidTr="00C06BAB">
        <w:tc>
          <w:tcPr>
            <w:tcW w:w="851" w:type="dxa"/>
          </w:tcPr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Общая часть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2. Принципы права социального обеспечения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3. Источники права социального обеспечения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</w:tr>
      <w:tr w:rsidR="00CB19E0" w:rsidRPr="006560E2" w:rsidTr="00C06BAB">
        <w:tc>
          <w:tcPr>
            <w:tcW w:w="851" w:type="dxa"/>
          </w:tcPr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19E0" w:rsidRPr="002C3FB6" w:rsidRDefault="00CB19E0" w:rsidP="00C06BAB">
            <w:pPr>
              <w:pStyle w:val="aa"/>
              <w:spacing w:after="0"/>
            </w:pPr>
            <w:r w:rsidRPr="002C3FB6">
              <w:t>Особенная часть</w:t>
            </w:r>
          </w:p>
          <w:p w:rsidR="00CB19E0" w:rsidRPr="002C3FB6" w:rsidRDefault="00CB19E0" w:rsidP="00C06BAB">
            <w:pPr>
              <w:pStyle w:val="aa"/>
              <w:spacing w:after="0"/>
            </w:pPr>
          </w:p>
        </w:tc>
        <w:tc>
          <w:tcPr>
            <w:tcW w:w="6095" w:type="dxa"/>
          </w:tcPr>
          <w:p w:rsidR="00CB19E0" w:rsidRPr="002C3FB6" w:rsidRDefault="00CB19E0" w:rsidP="00C06BAB">
            <w:pPr>
              <w:pStyle w:val="aa"/>
              <w:spacing w:after="0"/>
              <w:jc w:val="both"/>
            </w:pPr>
            <w:r w:rsidRPr="002C3FB6">
              <w:t>Тема 5</w:t>
            </w:r>
            <w:r>
              <w:t>. </w:t>
            </w:r>
            <w:r w:rsidRPr="002C3FB6">
              <w:t>Трудовой стаж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Пенсионная система России на современном этапе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Пенсии по старости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8. Пенсии по инвалидности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9. Пенсии по случаю потери кормильца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Пенсии за выслугу лет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12.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2C3FB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2C3FB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Ответственность. Разрешение споров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 13.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Пособия, компенсационные выплаты, субсидии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помощь, ежемесячная денежная выплата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14. </w:t>
            </w:r>
            <w:r w:rsidRPr="002C3FB6">
              <w:rPr>
                <w:rFonts w:ascii="Times New Roman" w:hAnsi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15. Медицинская помощь и лечение</w:t>
            </w:r>
          </w:p>
          <w:p w:rsidR="00CB19E0" w:rsidRPr="002C3FB6" w:rsidRDefault="00CB19E0" w:rsidP="00C06B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B6">
              <w:rPr>
                <w:rFonts w:ascii="Times New Roman" w:hAnsi="Times New Roman"/>
                <w:sz w:val="24"/>
                <w:szCs w:val="24"/>
              </w:rPr>
              <w:t>Тема 16. Социальное обслуживание</w:t>
            </w:r>
          </w:p>
        </w:tc>
      </w:tr>
    </w:tbl>
    <w:p w:rsidR="00CB19E0" w:rsidRDefault="00CB19E0" w:rsidP="00CB19E0">
      <w:pPr>
        <w:pStyle w:val="ac"/>
        <w:rPr>
          <w:rFonts w:ascii="Times New Roman" w:hAnsi="Times New Roman"/>
          <w:b/>
          <w:sz w:val="28"/>
          <w:szCs w:val="28"/>
        </w:rPr>
      </w:pPr>
      <w:r w:rsidRPr="0028704F">
        <w:rPr>
          <w:rFonts w:ascii="Times New Roman" w:hAnsi="Times New Roman"/>
          <w:b/>
          <w:sz w:val="28"/>
          <w:szCs w:val="28"/>
        </w:rPr>
        <w:t xml:space="preserve">3.2. Лекции и виды заданий для лекций по всем разделам курса 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28704F">
        <w:rPr>
          <w:rFonts w:ascii="Times New Roman" w:hAnsi="Times New Roman"/>
          <w:b/>
          <w:sz w:val="28"/>
          <w:szCs w:val="28"/>
        </w:rPr>
        <w:t>очной формы обучения</w:t>
      </w:r>
    </w:p>
    <w:p w:rsidR="00EB657E" w:rsidRDefault="00EB657E" w:rsidP="00CB19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9E0" w:rsidRPr="00EB657E" w:rsidRDefault="00CB19E0" w:rsidP="00CB19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57E">
        <w:rPr>
          <w:rFonts w:ascii="Times New Roman" w:hAnsi="Times New Roman" w:cs="Times New Roman"/>
          <w:sz w:val="28"/>
          <w:szCs w:val="28"/>
          <w:u w:val="single"/>
        </w:rPr>
        <w:t>Общая часть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lastRenderedPageBreak/>
        <w:t>Лекция №1. Понятие, предмет, метод, система, функции права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Продолжительность – 2 часа.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7E" w:rsidRPr="00EB657E" w:rsidRDefault="00EB657E" w:rsidP="00EB657E">
      <w:pPr>
        <w:pStyle w:val="a8"/>
        <w:numPr>
          <w:ilvl w:val="0"/>
          <w:numId w:val="7"/>
        </w:numPr>
        <w:rPr>
          <w:sz w:val="28"/>
          <w:szCs w:val="28"/>
        </w:rPr>
      </w:pPr>
      <w:r w:rsidRPr="00EB657E">
        <w:rPr>
          <w:sz w:val="28"/>
          <w:szCs w:val="28"/>
        </w:rPr>
        <w:t>Понятие социального обеспечения, его функции.</w:t>
      </w:r>
    </w:p>
    <w:p w:rsidR="00EB657E" w:rsidRPr="00EB657E" w:rsidRDefault="00EB657E" w:rsidP="00EB657E">
      <w:pPr>
        <w:pStyle w:val="a8"/>
        <w:numPr>
          <w:ilvl w:val="0"/>
          <w:numId w:val="7"/>
        </w:numPr>
        <w:rPr>
          <w:sz w:val="28"/>
          <w:szCs w:val="28"/>
        </w:rPr>
      </w:pPr>
      <w:r w:rsidRPr="00EB657E">
        <w:rPr>
          <w:sz w:val="28"/>
          <w:szCs w:val="28"/>
        </w:rPr>
        <w:t>Понятие права социального обеспечения как отрасли права.</w:t>
      </w:r>
    </w:p>
    <w:p w:rsidR="00EB657E" w:rsidRPr="00EB657E" w:rsidRDefault="00EB657E" w:rsidP="00EB657E">
      <w:pPr>
        <w:pStyle w:val="a8"/>
        <w:numPr>
          <w:ilvl w:val="0"/>
          <w:numId w:val="7"/>
        </w:numPr>
        <w:rPr>
          <w:sz w:val="28"/>
          <w:szCs w:val="28"/>
        </w:rPr>
      </w:pPr>
      <w:r w:rsidRPr="00EB657E">
        <w:rPr>
          <w:sz w:val="28"/>
          <w:szCs w:val="28"/>
        </w:rPr>
        <w:t>Предмет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7"/>
        </w:numPr>
        <w:rPr>
          <w:sz w:val="28"/>
          <w:szCs w:val="28"/>
        </w:rPr>
      </w:pPr>
      <w:r w:rsidRPr="00EB657E">
        <w:rPr>
          <w:sz w:val="28"/>
          <w:szCs w:val="28"/>
        </w:rPr>
        <w:t>Метод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7"/>
        </w:numPr>
        <w:rPr>
          <w:sz w:val="28"/>
          <w:szCs w:val="28"/>
        </w:rPr>
      </w:pPr>
      <w:r w:rsidRPr="00EB657E">
        <w:rPr>
          <w:sz w:val="28"/>
          <w:szCs w:val="28"/>
        </w:rPr>
        <w:t>Система права социального обеспечения.</w:t>
      </w:r>
    </w:p>
    <w:p w:rsidR="00EB657E" w:rsidRPr="00EB657E" w:rsidRDefault="00EB657E" w:rsidP="00EB657E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источников, посвящённые предмету данной отрасли права. </w:t>
      </w:r>
    </w:p>
    <w:p w:rsidR="00EB657E" w:rsidRPr="00EB657E" w:rsidRDefault="00EB657E" w:rsidP="00EB657E">
      <w:pPr>
        <w:pStyle w:val="a8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дисциплины. 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>Лекция №2. Принципы права социального обеспечения. Источники права социального обеспечения. Правоотношения в сфере социального обеспечения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Продолжительность – 2 часа.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pStyle w:val="a8"/>
        <w:numPr>
          <w:ilvl w:val="0"/>
          <w:numId w:val="63"/>
        </w:numPr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и общая характеристика принципов права социального обеспечения и соотношение их с общеправовыми и межотраслевыми принципами.</w:t>
      </w:r>
    </w:p>
    <w:p w:rsidR="00EB657E" w:rsidRPr="00EB657E" w:rsidRDefault="00EB657E" w:rsidP="00EB657E">
      <w:pPr>
        <w:pStyle w:val="a8"/>
        <w:numPr>
          <w:ilvl w:val="0"/>
          <w:numId w:val="63"/>
        </w:numPr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Содержание принципов права социального обеспечения.</w:t>
      </w:r>
    </w:p>
    <w:p w:rsidR="00EB657E" w:rsidRPr="00EB657E" w:rsidRDefault="00EB657E" w:rsidP="00EB657E">
      <w:pPr>
        <w:pStyle w:val="a9"/>
        <w:numPr>
          <w:ilvl w:val="0"/>
          <w:numId w:val="6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:rsidR="00EB657E" w:rsidRPr="00EB657E" w:rsidRDefault="00EB657E" w:rsidP="00EB657E">
      <w:pPr>
        <w:pStyle w:val="a9"/>
        <w:numPr>
          <w:ilvl w:val="0"/>
          <w:numId w:val="6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Конституция РФ как источник права социального обеспечения.</w:t>
      </w:r>
    </w:p>
    <w:p w:rsidR="00EB657E" w:rsidRPr="00EB657E" w:rsidRDefault="00EB657E" w:rsidP="00EB657E">
      <w:pPr>
        <w:pStyle w:val="a9"/>
        <w:numPr>
          <w:ilvl w:val="0"/>
          <w:numId w:val="6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:rsidR="00EB657E" w:rsidRPr="00EB657E" w:rsidRDefault="00EB657E" w:rsidP="00EB657E">
      <w:pPr>
        <w:pStyle w:val="a9"/>
        <w:numPr>
          <w:ilvl w:val="0"/>
          <w:numId w:val="6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субсидиями, а также нормативных актов по вопросам социального обслуживания.</w:t>
      </w:r>
    </w:p>
    <w:p w:rsidR="00EB657E" w:rsidRPr="00EB657E" w:rsidRDefault="00EB657E" w:rsidP="00EB657E">
      <w:pPr>
        <w:pStyle w:val="a8"/>
        <w:numPr>
          <w:ilvl w:val="0"/>
          <w:numId w:val="63"/>
        </w:numPr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Организационно-распорядительные документы Генеральной прокуратуры Российской Федерации и их место в общей системе источников права социального обеспечения. </w:t>
      </w:r>
    </w:p>
    <w:p w:rsidR="00EB657E" w:rsidRPr="00EB657E" w:rsidRDefault="00EB657E" w:rsidP="00EB657E">
      <w:pPr>
        <w:pStyle w:val="a9"/>
        <w:numPr>
          <w:ilvl w:val="0"/>
          <w:numId w:val="6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lastRenderedPageBreak/>
        <w:t>Виды материальных и процедурно-процессуальных правоотношений в сфере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6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Повторить учебные материалы из общей теории права о понятии общеправовых принципов и их классификацию, о понятии источников права и их классификацию, о понятии и содержании правоотношений. </w:t>
      </w:r>
    </w:p>
    <w:p w:rsidR="00EB657E" w:rsidRPr="00EB657E" w:rsidRDefault="00EB657E" w:rsidP="00EB657E">
      <w:pPr>
        <w:pStyle w:val="a8"/>
        <w:numPr>
          <w:ilvl w:val="0"/>
          <w:numId w:val="6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источников, посвящённые принципам данной отрасли права. </w:t>
      </w:r>
    </w:p>
    <w:p w:rsidR="00EB657E" w:rsidRPr="00EB657E" w:rsidRDefault="00EB657E" w:rsidP="00EB657E">
      <w:pPr>
        <w:pStyle w:val="a8"/>
        <w:numPr>
          <w:ilvl w:val="0"/>
          <w:numId w:val="6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Повторить ст. 7, 17 - 19, 20, 37 - 39, 41, 45, 46, 53, 55 Конституции РФ. 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57E">
        <w:rPr>
          <w:rFonts w:ascii="Times New Roman" w:hAnsi="Times New Roman" w:cs="Times New Roman"/>
          <w:sz w:val="28"/>
          <w:szCs w:val="28"/>
          <w:u w:val="single"/>
        </w:rPr>
        <w:t>Особенная часть</w:t>
      </w:r>
    </w:p>
    <w:p w:rsidR="00EB657E" w:rsidRPr="00EB657E" w:rsidRDefault="00EB657E" w:rsidP="00EB657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>Лекция №3. Трудовой стаж.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Продолжительность – 2 часа.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 xml:space="preserve">Понятие трудового стажа и его классификация. </w:t>
      </w:r>
    </w:p>
    <w:p w:rsidR="00EB657E" w:rsidRPr="00EB657E" w:rsidRDefault="00EB657E" w:rsidP="00EB657E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 xml:space="preserve">Общий трудовой стаж: понятие, юридическое значение. </w:t>
      </w:r>
    </w:p>
    <w:p w:rsidR="00EB657E" w:rsidRPr="00EB657E" w:rsidRDefault="00EB657E" w:rsidP="00EB657E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Страховой стаж: понятие и юридическое значение. Периоды, засчитываемые в страховой стаж.</w:t>
      </w:r>
    </w:p>
    <w:p w:rsidR="00EB657E" w:rsidRPr="00EB657E" w:rsidRDefault="00EB657E" w:rsidP="00EB657E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Специальный страховой стаж,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деятельности.</w:t>
      </w:r>
    </w:p>
    <w:p w:rsidR="00EB657E" w:rsidRPr="00EB657E" w:rsidRDefault="00EB657E" w:rsidP="00EB657E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 xml:space="preserve">Специальный трудовой стаж, необходимый для получения пенсий за выслугу лет. </w:t>
      </w:r>
    </w:p>
    <w:p w:rsidR="00EB657E" w:rsidRPr="00EB657E" w:rsidRDefault="00EB657E" w:rsidP="00EB657E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Исчисление и подтверждение общего, страхового и специального трудового стажа.</w:t>
      </w:r>
    </w:p>
    <w:p w:rsidR="00EB657E" w:rsidRPr="00EB657E" w:rsidRDefault="00EB657E" w:rsidP="00EB657E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 по теме лекций. </w:t>
      </w:r>
    </w:p>
    <w:p w:rsidR="00EB657E" w:rsidRPr="00EB657E" w:rsidRDefault="00EB657E" w:rsidP="00EB657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57E" w:rsidRPr="00EB657E" w:rsidRDefault="00EB657E" w:rsidP="00EB657E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B657E" w:rsidRPr="00EB657E" w:rsidRDefault="00EB657E" w:rsidP="00EB657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b/>
          <w:sz w:val="28"/>
          <w:szCs w:val="28"/>
        </w:rPr>
        <w:t>Лекция № 4. Пенсионная система России на современном этапе. Пенсии по старости.</w:t>
      </w:r>
    </w:p>
    <w:p w:rsidR="00EB657E" w:rsidRPr="00EB657E" w:rsidRDefault="00EB657E" w:rsidP="00EB657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lastRenderedPageBreak/>
        <w:t>Основные этапы пенсионных реформ (2002 г., 2015 г.)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Элементы пенсионной системы: страховое, накопительное и государственное пенсионное обеспечение. Финансирование страховых и государственных пенсий.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Понятие пенсии: страховой, накопительной и государственной.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Круг лиц, обеспечиваемых страховыми, накопительными и государственными пенсиями. Виды пенсий. Право на одновременное получение двух пенсий.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 xml:space="preserve">Пенсии по старости на общих основаниях и назначаемые досрочно. 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:rsidR="00EB657E" w:rsidRPr="00EB657E" w:rsidRDefault="00EB657E" w:rsidP="00EB657E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Порядок определения размера государственной и страховой пенсии по старости. Размер накопительной пенсии по старости.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изучить главы и разделы рекомендованных основных литературных источников по теме лекций. </w:t>
      </w:r>
    </w:p>
    <w:p w:rsidR="00EB657E" w:rsidRPr="00EB657E" w:rsidRDefault="00EB657E" w:rsidP="00EB657E">
      <w:pPr>
        <w:pStyle w:val="a8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Посетить официальный сайт Пенсионного фонда РФ, Фонда социального страхования РФ и Фонда обязательного медицинского страхования РФ и ознакомиться с содержащимся там контентом. </w:t>
      </w:r>
    </w:p>
    <w:p w:rsidR="00EB657E" w:rsidRPr="00EB657E" w:rsidRDefault="00EB657E" w:rsidP="00EB657E">
      <w:pPr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>Лекция №5-6. Пенсии по инвалидности. Пенсии по случаю потери кормильца. Пенсии за выслугу лет.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4 часа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инвалидности, ее причины, группы и их юридическое значение.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страховой пенсии по инвалидности.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trike/>
          <w:color w:val="FF0000"/>
          <w:sz w:val="28"/>
          <w:szCs w:val="28"/>
        </w:rPr>
      </w:pPr>
      <w:r w:rsidRPr="00EB657E">
        <w:rPr>
          <w:sz w:val="28"/>
          <w:szCs w:val="28"/>
        </w:rPr>
        <w:t xml:space="preserve">Обеспечение пенсией инвалидов из числа: военнослужащих; участников Великой Отечественной войны; граждан, награжденных знаком «Жителю блокадного Ленинграда»; граждан, пострадавших в результате радиационных или техногенных катастроф. 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Размер страховой и государственной пенсии по инвалидности. Выплата пенсии.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пенсии по случаю потери кормильца.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Условия назначения пенсии, относящиеся к кормильцу. 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пенсии, относящиеся к членам семьи.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Обеспечение пенсией по случаю потери кормильца семей: военнослужащих; граждан, пострадавших в результате радиационных или техногенных катастроф.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Размеры страховой и государственной пенсии по случаю потери кормильца. Выплата пенсии.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пенсии за выслугу лет. Круг лиц, обеспечиваемых данной пенсией.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Пенсии за выслугу лет: федеральным государственным гражданским служащим; военнослужащим и другим, приравненным к ним по пенсионному обеспечению категориям служащих.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Пенсии за выслугу лет гражданам из числа космонавтов и работников летно-испытательного состава.</w:t>
      </w:r>
    </w:p>
    <w:p w:rsidR="00EB657E" w:rsidRPr="00EB657E" w:rsidRDefault="00EB657E" w:rsidP="00EB657E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Размеры пенсий за выслугу лет и п</w:t>
      </w:r>
      <w:r w:rsidRPr="00EB657E">
        <w:rPr>
          <w:spacing w:val="-4"/>
          <w:sz w:val="28"/>
          <w:szCs w:val="28"/>
        </w:rPr>
        <w:t>орядок их выплаты.</w:t>
      </w:r>
    </w:p>
    <w:p w:rsidR="00EB657E" w:rsidRPr="00EB657E" w:rsidRDefault="00EB657E" w:rsidP="00EB657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EB657E" w:rsidRPr="00EB657E" w:rsidRDefault="00EB657E" w:rsidP="00EB657E">
      <w:pPr>
        <w:pStyle w:val="a8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возможностями. 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>Лекция № 7. Пособия, компенсационные выплаты, субсидии. Государственная социальная помощь, ежемесячная денежная выплата.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Понятие пособий и их классификация. 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Пособие по временной нетрудоспособности.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Пособие по беременности и родам.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Пособия на детей и в связи с уходом за ребенком до достижения им возраста 1,5 лет.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Пособие по безработице.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Компенсационные выплаты по системе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Государственная социальная помощь.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Жилищные субсидии.</w:t>
      </w:r>
    </w:p>
    <w:p w:rsidR="00EB657E" w:rsidRPr="00EB657E" w:rsidRDefault="00EB657E" w:rsidP="00EB657E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Материнский (семейный) капитал.</w:t>
      </w:r>
    </w:p>
    <w:p w:rsidR="00EB657E" w:rsidRPr="00EB657E" w:rsidRDefault="00EB657E" w:rsidP="00EB657E">
      <w:pPr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EB657E" w:rsidRPr="00EB657E" w:rsidRDefault="00EB657E" w:rsidP="00EB657E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  <w:shd w:val="clear" w:color="auto" w:fill="FFFFFF"/>
        </w:rPr>
      </w:pPr>
      <w:r w:rsidRPr="00EB657E">
        <w:rPr>
          <w:sz w:val="28"/>
          <w:szCs w:val="28"/>
        </w:rPr>
        <w:lastRenderedPageBreak/>
        <w:t xml:space="preserve">Повторить ЗаконРФ от 19.04.1991 N 1032-1 "О занятости населения в Российской Федерации" </w:t>
      </w:r>
      <w:r w:rsidRPr="00EB657E">
        <w:rPr>
          <w:sz w:val="28"/>
          <w:szCs w:val="28"/>
          <w:shd w:val="clear" w:color="auto" w:fill="FFFFFF"/>
        </w:rPr>
        <w:t>(</w:t>
      </w:r>
      <w:r w:rsidRPr="00EB657E">
        <w:rPr>
          <w:sz w:val="28"/>
          <w:szCs w:val="28"/>
        </w:rPr>
        <w:t>в действующей редакции).</w:t>
      </w:r>
    </w:p>
    <w:p w:rsidR="00EB657E" w:rsidRPr="00EB657E" w:rsidRDefault="00EB657E" w:rsidP="00EB657E">
      <w:pPr>
        <w:pStyle w:val="a8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год. </w:t>
      </w:r>
    </w:p>
    <w:p w:rsidR="00EB657E" w:rsidRPr="00EB657E" w:rsidRDefault="00EB657E" w:rsidP="00EB657E">
      <w:pPr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>Лекция № 8. Возмещение вреда в порядке обязательного социального страхования от несчастных случая на производстве и профессиональных заболеваний.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pacing w:val="-4"/>
          <w:sz w:val="28"/>
          <w:szCs w:val="28"/>
        </w:rPr>
      </w:pPr>
      <w:r w:rsidRPr="00EB657E">
        <w:rPr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Виды обеспечения по страхованию. Размеры выплат.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Права и обязанности застрахованного.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:rsidR="00EB657E" w:rsidRPr="00EB657E" w:rsidRDefault="00EB657E" w:rsidP="00EB657E">
      <w:pPr>
        <w:pStyle w:val="a8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Назначение и выплата обеспечения по страхованию.</w:t>
      </w:r>
    </w:p>
    <w:p w:rsidR="00EB657E" w:rsidRPr="00EB657E" w:rsidRDefault="00EB657E" w:rsidP="00EB657E">
      <w:pPr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лекции:</w:t>
      </w:r>
    </w:p>
    <w:p w:rsidR="00EB657E" w:rsidRPr="00EB657E" w:rsidRDefault="00EB657E" w:rsidP="00EB657E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Самостоятельно изучить главы и разделы рекомендованных основных литературных источников по теме лекции.</w:t>
      </w:r>
    </w:p>
    <w:p w:rsidR="00EB657E" w:rsidRPr="00EB657E" w:rsidRDefault="00EB657E" w:rsidP="00EB657E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Повторить гл. 36 Трудового кодекса РФ по вопросам н</w:t>
      </w:r>
      <w:r w:rsidRPr="00EB657E">
        <w:rPr>
          <w:bCs/>
          <w:sz w:val="28"/>
          <w:szCs w:val="28"/>
        </w:rPr>
        <w:t>есчастных</w:t>
      </w:r>
      <w:r w:rsidRPr="00EB657E">
        <w:rPr>
          <w:sz w:val="28"/>
          <w:szCs w:val="28"/>
        </w:rPr>
        <w:t xml:space="preserve"> случаев на производстве, их расследованию</w:t>
      </w:r>
      <w:r w:rsidRPr="00EB657E">
        <w:rPr>
          <w:bCs/>
          <w:sz w:val="28"/>
          <w:szCs w:val="28"/>
        </w:rPr>
        <w:t xml:space="preserve"> и учет</w:t>
      </w:r>
      <w:r w:rsidRPr="00EB657E">
        <w:rPr>
          <w:sz w:val="28"/>
          <w:szCs w:val="28"/>
        </w:rPr>
        <w:t>у.</w:t>
      </w:r>
    </w:p>
    <w:p w:rsidR="00EB657E" w:rsidRPr="00EB657E" w:rsidRDefault="00EB657E" w:rsidP="00EB657E">
      <w:pPr>
        <w:pStyle w:val="a8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Изучить положения с Федерального закона от 28.12.2013 № 426-ФЗ "О специальной оценке условий труда" (в действующей редакции).</w:t>
      </w:r>
    </w:p>
    <w:p w:rsidR="00CB19E0" w:rsidRPr="002834BE" w:rsidRDefault="00CB19E0" w:rsidP="00CB19E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19E0" w:rsidRPr="0028704F" w:rsidRDefault="00CB19E0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3.3. Практические  занятия</w:t>
      </w:r>
    </w:p>
    <w:p w:rsidR="00CB19E0" w:rsidRPr="0028704F" w:rsidRDefault="00CB19E0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3.3.1. Практические  занятия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EB657E" w:rsidRDefault="00EB657E" w:rsidP="00CB19E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57E" w:rsidRPr="00EB657E" w:rsidRDefault="00EB657E" w:rsidP="00EB65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57E">
        <w:rPr>
          <w:rFonts w:ascii="Times New Roman" w:hAnsi="Times New Roman" w:cs="Times New Roman"/>
          <w:sz w:val="28"/>
          <w:szCs w:val="28"/>
          <w:u w:val="single"/>
        </w:rPr>
        <w:t>Общая часть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EB657E">
        <w:rPr>
          <w:rFonts w:ascii="Times New Roman" w:hAnsi="Times New Roman" w:cs="Times New Roman"/>
          <w:b/>
          <w:sz w:val="28"/>
          <w:szCs w:val="28"/>
        </w:rPr>
        <w:t>Понятие, предмет, метод, система права, функции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lastRenderedPageBreak/>
        <w:t>Продолжительность – 3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Организационно-правовые формы осуществления социального обеспечения в России.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Российская система социального обеспечения и ее основные элементы. 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Виды социального обеспечения. 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права социального обеспечения как отрасли права.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Предмет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Метод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Система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Право социального обеспечения как научная дисциплина: понятие, предмет, метод, система.</w:t>
      </w:r>
    </w:p>
    <w:p w:rsidR="00EB657E" w:rsidRPr="00EB657E" w:rsidRDefault="00EB657E" w:rsidP="00EB657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Подготовить сравнительно-правовой анализ понятий «социальное обеспечение» и «социальная защита населения». </w:t>
      </w:r>
    </w:p>
    <w:p w:rsidR="00EB657E" w:rsidRPr="00EB657E" w:rsidRDefault="00EB657E" w:rsidP="00EB657E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Составить таблицу: «Организационно-правовые формы социального обеспечения», отражающую источники финансирования, виды и субъекты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1"/>
        </w:numPr>
        <w:ind w:left="0" w:firstLine="21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гл. 34 Налогового кодекса Российской Федерации (часть вторая) (в действующей редакции). 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Принципы права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1 час.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и общая характеристика принципов права социального обеспечения и соотношение их с общеправовыми и межотраслевыми принципами.</w:t>
      </w:r>
    </w:p>
    <w:p w:rsidR="00EB657E" w:rsidRPr="00EB657E" w:rsidRDefault="00EB657E" w:rsidP="00EB657E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Содержание каждого из следующих принципов: 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а) всеобщность социального обеспечения;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б) осуществление социального обеспечения за счет страховых платежей средств государственного бюджета;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в) 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г) гарантированность уровня социального обеспечения не ниже прожиточного минимума;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д) 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:rsidR="00EB657E" w:rsidRPr="00EB657E" w:rsidRDefault="00EB657E" w:rsidP="00EB657E">
      <w:pPr>
        <w:pStyle w:val="a8"/>
        <w:ind w:left="709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Проанализировать действующие нормативные акты по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составить схему (таблицу): «Классификация принципов права социального обеспечения». 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EB657E">
        <w:rPr>
          <w:rFonts w:ascii="Times New Roman" w:hAnsi="Times New Roman" w:cs="Times New Roman"/>
          <w:b/>
          <w:sz w:val="28"/>
          <w:szCs w:val="28"/>
        </w:rPr>
        <w:t>. Источники права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1 час.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Общая характеристика источников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Нормы международных договоров как источники права социального обеспечения. 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Конституция РФ о праве граждан права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Законы и подзаконные акты.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Акты министерств и ведомств и их место в общей системе источников права социального обеспечения. 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Муниципальные и локальные акты, их значение на современном этапе.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Акты высших судебных органов в сфере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Организационно-распорядительных документов Генеральной прокуратуры Российской Федерации, содержащих нормы права социального обеспечения.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Проанализировать действующие нормативные акты по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 xml:space="preserve">Выделите основания, по которым можно классифицировать источники права социального обеспечения. Аргументировано изложить свою позицию по данному вопросу. </w:t>
      </w:r>
    </w:p>
    <w:p w:rsidR="00EB657E" w:rsidRPr="00EB657E" w:rsidRDefault="00EB657E" w:rsidP="00EB657E">
      <w:pPr>
        <w:pStyle w:val="a8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Найти на примере конкретного работодателя локальный нормативный акт, регулирующий вопросы, связанные с социальным обеспечением. </w:t>
      </w:r>
    </w:p>
    <w:p w:rsidR="00EB657E" w:rsidRPr="00EB657E" w:rsidRDefault="00EB657E" w:rsidP="00EB657E">
      <w:pPr>
        <w:pStyle w:val="a8"/>
        <w:ind w:left="709"/>
        <w:jc w:val="both"/>
        <w:rPr>
          <w:sz w:val="28"/>
          <w:szCs w:val="28"/>
          <w:highlight w:val="yellow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Pr="00EB657E">
        <w:rPr>
          <w:rFonts w:ascii="Times New Roman" w:hAnsi="Times New Roman" w:cs="Times New Roman"/>
          <w:b/>
          <w:sz w:val="28"/>
          <w:szCs w:val="28"/>
        </w:rPr>
        <w:t>Правоотношения в сфере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1час.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Виды общественных отношений по материальному обеспечению граждан, регулируемых правом социального обеспечения: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а) пенсионные отношения (их виды, субъекты, объект, содержание, основания возникновения, изменения и прекращения);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б) отношения, возникающие по поводу обеспечения граждан пособиями (основные элементы отношений); 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в) отношения по поводу компенсационных выплат и субсидий;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г)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д) отношения в сфере социальных услуг престарелым, инвалидам, семьям с детьми, безработным;</w:t>
      </w:r>
    </w:p>
    <w:p w:rsidR="00EB657E" w:rsidRPr="00EB657E" w:rsidRDefault="00EB657E" w:rsidP="00EB657E">
      <w:pPr>
        <w:pStyle w:val="a8"/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е) отношения по поводу предоставления гражданам медицинской, лекарственной помощи и санаторно-курортного лечения, государственной социальной помощи и льгот.</w:t>
      </w:r>
    </w:p>
    <w:p w:rsidR="00EB657E" w:rsidRPr="00EB657E" w:rsidRDefault="00EB657E" w:rsidP="00EB657E">
      <w:pPr>
        <w:pStyle w:val="a8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Виды общественных отношений процедурного и процессуального характера, регулируемых правом социального обеспечения:</w:t>
      </w:r>
    </w:p>
    <w:p w:rsidR="00EB657E" w:rsidRPr="00EB657E" w:rsidRDefault="00EB657E" w:rsidP="00EB657E">
      <w:pPr>
        <w:pStyle w:val="a8"/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а) в связи с установлением юридических фактов, объективно необходимых для возникновения материального правоотношения;</w:t>
      </w:r>
    </w:p>
    <w:p w:rsidR="00EB657E" w:rsidRPr="00EB657E" w:rsidRDefault="00EB657E" w:rsidP="00EB657E">
      <w:pPr>
        <w:pStyle w:val="a8"/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б) по поводу реализации права на тот или иной вид социального обеспечения; </w:t>
      </w:r>
    </w:p>
    <w:p w:rsidR="00EB657E" w:rsidRPr="00EB657E" w:rsidRDefault="00EB657E" w:rsidP="00EB657E">
      <w:pPr>
        <w:pStyle w:val="a8"/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в) по поводу обжалования решения органов и должностных лиц, осуществляющих социальное обеспечение;</w:t>
      </w:r>
    </w:p>
    <w:p w:rsidR="00EB657E" w:rsidRPr="00EB657E" w:rsidRDefault="00EB657E" w:rsidP="00EB657E">
      <w:pPr>
        <w:pStyle w:val="a8"/>
        <w:ind w:left="0" w:firstLine="426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г) процессуальные правоотношения в связи со спорами по пенсионным вопросам либо по вопросам обеспечения граждан иными социальными выплатами и услугами.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подготовить сравнительную таблицу по пенсионным правоотношениям, отразив содержание, основания возникновения, </w:t>
      </w:r>
      <w:r w:rsidRPr="00EB657E">
        <w:rPr>
          <w:sz w:val="28"/>
          <w:szCs w:val="28"/>
        </w:rPr>
        <w:lastRenderedPageBreak/>
        <w:t xml:space="preserve">изменения и прекращения пенсионных правоотношений, возникающих по поводу: а) пенсий по старости; б) пенсий по инвалидности; в) пенсии по случаю потери кормильца; г) пенсии за выслугу лет; д) социальной пенсии. </w:t>
      </w:r>
    </w:p>
    <w:p w:rsidR="00EB657E" w:rsidRPr="00EB657E" w:rsidRDefault="00EB657E" w:rsidP="00EB657E">
      <w:pPr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57E">
        <w:rPr>
          <w:rFonts w:ascii="Times New Roman" w:hAnsi="Times New Roman" w:cs="Times New Roman"/>
          <w:sz w:val="28"/>
          <w:szCs w:val="28"/>
          <w:u w:val="single"/>
        </w:rPr>
        <w:t>Особенная часть</w:t>
      </w:r>
    </w:p>
    <w:p w:rsidR="00EB657E" w:rsidRPr="00EB657E" w:rsidRDefault="00EB657E" w:rsidP="00EB657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Трудовой стаж.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Понятие трудового стажа и его классификация. 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Общий трудовой стаж.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Специальный трудовой стаж (выслуга лет).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Страховой стаж в пенсионном обеспечение и его виды. 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Специальный страховой стаж. 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Страховой стаж для определения размеров пособий по временной нетрудоспособности, по беременности и родам.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>Исчисление трудового стажа.</w:t>
      </w:r>
    </w:p>
    <w:p w:rsidR="00EB657E" w:rsidRPr="00EB657E" w:rsidRDefault="00EB657E" w:rsidP="00EB657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Подтверждение страхового стажа. Индивидуальный (персонифицированный) учет в системе обязательного пенсионного страхования.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 (Федеральный закон "О страховых пенсиях" от 28.12.2013 № 400-ФЗ (в действующей редакции), Федеральный закон от 15.12.2001 № 166-ФЗ "О государственном пенсионном обеспечении в Российской Федерации" (в действующей редакции), Федеральный закон от 17.12.2001 N 173-ФЗ "О трудовых пенсиях в Российской Федерации" (последняя редакция) (с 1.01.2015 применяется в части норм, регулирующих исчисление размера трудовых пенсий и подлежащих применению в целях определения размеров страховых пенсий в части).</w:t>
      </w:r>
    </w:p>
    <w:p w:rsidR="00EB657E" w:rsidRPr="00EB657E" w:rsidRDefault="00EB657E" w:rsidP="00EB657E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</w:t>
      </w:r>
      <w:r w:rsidRPr="00EB657E">
        <w:rPr>
          <w:rStyle w:val="af0"/>
          <w:sz w:val="28"/>
          <w:szCs w:val="28"/>
        </w:rPr>
        <w:footnoteReference w:id="1"/>
      </w:r>
      <w:r w:rsidRPr="00EB657E">
        <w:rPr>
          <w:sz w:val="28"/>
          <w:szCs w:val="28"/>
        </w:rPr>
        <w:t>).</w:t>
      </w:r>
    </w:p>
    <w:p w:rsidR="00EB657E" w:rsidRPr="00EB657E" w:rsidRDefault="00EB657E" w:rsidP="00EB657E">
      <w:pPr>
        <w:pStyle w:val="a8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657E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ПФР информирует об особенностях перехода на электронные трудовые книжки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keepNext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 xml:space="preserve">Тема 6. </w:t>
      </w:r>
      <w:r w:rsidRPr="00EB657E">
        <w:rPr>
          <w:rFonts w:ascii="Times New Roman" w:hAnsi="Times New Roman" w:cs="Times New Roman"/>
          <w:b/>
          <w:sz w:val="28"/>
          <w:szCs w:val="28"/>
        </w:rPr>
        <w:t>Пенсионная система России на современном этапе.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Структура пенсионной системы России.</w:t>
      </w:r>
    </w:p>
    <w:p w:rsidR="00EB657E" w:rsidRPr="00EB657E" w:rsidRDefault="00EB657E" w:rsidP="00EB657E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 xml:space="preserve">Современное состояние пенсионной системы. </w:t>
      </w:r>
    </w:p>
    <w:p w:rsidR="00EB657E" w:rsidRPr="00EB657E" w:rsidRDefault="00EB657E" w:rsidP="00EB657E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Виды пенсионного обеспечения.</w:t>
      </w:r>
    </w:p>
    <w:p w:rsidR="00EB657E" w:rsidRPr="00EB657E" w:rsidRDefault="00EB657E" w:rsidP="00EB657E">
      <w:pPr>
        <w:pStyle w:val="a8"/>
        <w:numPr>
          <w:ilvl w:val="0"/>
          <w:numId w:val="30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Накопительный элемент в системе обязательного пенсионного страхования.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 (Федеральный закон "О страховых пенсиях" от 28.12.2013 № 400-ФЗ (в действующей редакции), Федеральный закон от 28 декабря 2013 г. № 424-ФЗ "О накопительной пенсии"(в действующей редакции), Федеральный закон от 15.12.2001 № 166-ФЗ "О государственном пенсионном обеспечении в Российской Федерации" (в действующей редакции)).</w:t>
      </w:r>
    </w:p>
    <w:p w:rsidR="00EB657E" w:rsidRPr="00EB657E" w:rsidRDefault="00EB657E" w:rsidP="00EB657E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Самостоятельное составить схему: «Структура современной пенсионной системы Российской Федерации».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Пенсии по старости.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пенсии по старости. Круг лиц, имеющих право на пенсии по старости.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по старости на общих основаниях.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Досрочные пенсии по старости. Круг лиц и условия их назначения.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по старости гражданам, пострадавшим в результате радиационных или техногенных катастроф.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Размер страховой пенсии по старости и порядок определения.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Размер пенсии по старости по Федеральному закону № 166-ФЗ от 15 декабря 2001 г. «О государственном пенсионном обеспечении в РФ».</w:t>
      </w:r>
    </w:p>
    <w:p w:rsidR="00EB657E" w:rsidRPr="00EB657E" w:rsidRDefault="00EB657E" w:rsidP="00EB657E">
      <w:pPr>
        <w:pStyle w:val="a8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и порядок исчисления накопительной пенсии.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Самостоятельно найти одно постановление Конституционного суда РФ, оказывающее регулятивное воздействие на судебную практику или на нормативные правовые акты в области социального обеспечения.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8.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Пенсии по инвалидности.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инвалидности, ее причины, группы и их юридическое значение.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страховой пенсии по инвалидности.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Порядок определения размера страховой пенсии по инвалидности. 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Круг лиц, имеющих право на получение государственных пенсий по инвалидности.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Порядок определения размера государственных пенсий по инвалидности.</w:t>
      </w:r>
    </w:p>
    <w:p w:rsidR="00EB657E" w:rsidRPr="00EB657E" w:rsidRDefault="00EB657E" w:rsidP="00EB657E">
      <w:pPr>
        <w:pStyle w:val="a8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Сроки выплаты пенсии по инвалидности.</w:t>
      </w:r>
    </w:p>
    <w:p w:rsidR="00EB657E" w:rsidRPr="00EB657E" w:rsidRDefault="00EB657E" w:rsidP="00EB657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35"/>
        </w:numPr>
        <w:shd w:val="clear" w:color="auto" w:fill="FFFFFF"/>
        <w:spacing w:after="144" w:line="362" w:lineRule="atLeast"/>
        <w:ind w:left="0" w:firstLine="360"/>
        <w:jc w:val="both"/>
        <w:rPr>
          <w:color w:val="333333"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35"/>
        </w:numPr>
        <w:shd w:val="clear" w:color="auto" w:fill="FFFFFF"/>
        <w:spacing w:after="144" w:line="362" w:lineRule="atLeast"/>
        <w:ind w:left="0" w:firstLine="360"/>
        <w:jc w:val="both"/>
        <w:rPr>
          <w:color w:val="333333"/>
          <w:sz w:val="28"/>
          <w:szCs w:val="28"/>
        </w:rPr>
      </w:pPr>
      <w:r w:rsidRPr="00EB657E">
        <w:rPr>
          <w:rStyle w:val="hl"/>
          <w:color w:val="333333"/>
          <w:sz w:val="28"/>
          <w:szCs w:val="28"/>
        </w:rPr>
        <w:t>Подготовить реферат на тему: «Порядок проведения медико-социальной экспертизы гражданина».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9.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Пенсии по случаю потери кормильца.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пенсии по случаю потери кормильца.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Условия назначения пенсии, относящиеся к кормильцу. 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Условия назначения пенсии, относящиеся к членам семьи: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а) круг лиц, обеспечиваемых данной пенсией; 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б) понятие нетрудоспособности члена семьи; </w:t>
      </w:r>
    </w:p>
    <w:p w:rsidR="00EB657E" w:rsidRPr="00EB657E" w:rsidRDefault="00EB657E" w:rsidP="00EB657E">
      <w:pPr>
        <w:pStyle w:val="aa"/>
        <w:spacing w:after="0"/>
        <w:ind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в) понятие иждивения;</w:t>
      </w:r>
    </w:p>
    <w:p w:rsidR="00EB657E" w:rsidRPr="00EB657E" w:rsidRDefault="00EB657E" w:rsidP="00EB657E">
      <w:pPr>
        <w:pStyle w:val="aa"/>
        <w:spacing w:after="0"/>
        <w:ind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г) случаи назначения пенсии членам семьи, не находившимся на иждивении кормильца.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Правила обеспечения государственными пенсий по случаю потери кормильца.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Размеры страховой и государственной пенсии по случаю потери кормильца. 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Условия назначения пенсий по случаю потери кормильца семьям работников органов прокуратуры. </w:t>
      </w:r>
    </w:p>
    <w:p w:rsidR="00EB657E" w:rsidRPr="00EB657E" w:rsidRDefault="00EB657E" w:rsidP="00EB657E">
      <w:pPr>
        <w:pStyle w:val="a8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Особенности обеспечения семей судей; судей Конституционного Суда РФ; членов Совета Федерации и депутатов Государственной Думы.</w:t>
      </w:r>
    </w:p>
    <w:p w:rsidR="00EB657E" w:rsidRPr="00EB657E" w:rsidRDefault="00EB657E" w:rsidP="00EB657E">
      <w:pPr>
        <w:pStyle w:val="a8"/>
        <w:ind w:left="709" w:firstLine="709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38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Подготовить сообщение о выплате средств пенсионных накоплений в связи с потерей кормильца. 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 w:rsidRPr="00EB657E">
        <w:rPr>
          <w:rFonts w:ascii="Times New Roman" w:hAnsi="Times New Roman" w:cs="Times New Roman"/>
          <w:b/>
          <w:sz w:val="28"/>
          <w:szCs w:val="28"/>
        </w:rPr>
        <w:t>. Пенсии за выслугу лет.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Общая характеристика нормативных актов, регулирующих пенсионное обеспечение за выслугу лет.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Понятие пенсии за выслугу лет. Круг лиц, имеющих право на данную пенсию и условия ее назначения.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за выслугу лет государственным гражданским служащим.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за выслугу лет гражданам из числа космонавтов.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за выслугу лет работникам летно-испытательного состава.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Условия назначения пенсии за выслугу лет военнослужащим и другим, приравненным к ним категориям служащих.</w:t>
      </w:r>
    </w:p>
    <w:p w:rsidR="00EB657E" w:rsidRPr="00EB657E" w:rsidRDefault="00EB657E" w:rsidP="00EB657E">
      <w:pPr>
        <w:pStyle w:val="a8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Правила определения размеров пенсий за выслугу лет.</w:t>
      </w:r>
    </w:p>
    <w:p w:rsidR="00EB657E" w:rsidRPr="00EB657E" w:rsidRDefault="00EB657E" w:rsidP="00EB657E">
      <w:pPr>
        <w:pStyle w:val="a8"/>
        <w:ind w:left="709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39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39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Подготовить доклад (реферат) на тему: «Льготный порядок исчисления специального трудового стажа (выслуги лет)».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 xml:space="preserve">Тема 11. </w:t>
      </w:r>
      <w:r w:rsidRPr="00EB657E">
        <w:rPr>
          <w:rFonts w:ascii="Times New Roman" w:hAnsi="Times New Roman" w:cs="Times New Roman"/>
          <w:b/>
          <w:sz w:val="28"/>
          <w:szCs w:val="28"/>
        </w:rPr>
        <w:t>Социальные пенсии. Пенсионное и материальное обеспечение отдельных категорий граждан. Пенсионное обеспечение работников органов прокуратуры.</w:t>
      </w:r>
    </w:p>
    <w:p w:rsidR="00EB657E" w:rsidRPr="00EB657E" w:rsidRDefault="00EB657E" w:rsidP="00EB65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Круг лиц, обеспечиваемых социальной пенсией. Условия назначения и виды социальной пенсии, ее размеры.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Условия назначения пенсий работникам органов прокуратуры. 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Дополнительное пенсионное обеспечение членов Совета Федерации и депутатов Государственной Думы; лиц, замещающих государственные должности РФ.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Ежемесячное пожизненное содержание судей, ушедших в отставку.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Дополнительное материальное обеспечение граждан за выдающиеся достижения и особые заслуги перед Российской Федерацией.</w:t>
      </w:r>
    </w:p>
    <w:p w:rsidR="00EB657E" w:rsidRPr="00EB657E" w:rsidRDefault="00EB657E" w:rsidP="00EB657E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Ежемесячная доплата к пенсии членам летных экипажей воздушных судов гражданской авиации и некоторым категориям работников угольной промышленности.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1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Подготовить доклад (реферат) на тему: «Дополнительные меры материальное обеспечение работников органов прокуратуры». </w:t>
      </w:r>
    </w:p>
    <w:p w:rsidR="00EB657E" w:rsidRPr="00EB657E" w:rsidRDefault="00EB657E" w:rsidP="00EB657E">
      <w:pPr>
        <w:pStyle w:val="3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Pr="00EB657E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EB65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B657E">
        <w:rPr>
          <w:rFonts w:ascii="Times New Roman" w:hAnsi="Times New Roman" w:cs="Times New Roman"/>
          <w:b/>
          <w:sz w:val="28"/>
          <w:szCs w:val="28"/>
        </w:rPr>
        <w:t>перерасчет, индексация, корректировка, выплата и доставка пенсий. Ответственность. Разрешение споров.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Порядок назначения, перерасчета и выплаты пенсий.  Индексация и корректировка пенсий.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Сроки, с которых назначается пенсия либо изменяется ее размер. День обращения за пенсией.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Приостановление и возобновление выплаты страховой пенсии.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Прекращение и восстановление выплаты страховой пенсии.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Сроки выплаты и доставки пенсии.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Выплата пенсии лицам, выезжающим на постоянное жительство за пределы территории РФ.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Ответственность за достоверность сведений, необходимых для установления и выплаты пенсии.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Удержания из пенсии.</w:t>
      </w:r>
    </w:p>
    <w:p w:rsidR="00EB657E" w:rsidRPr="00EB657E" w:rsidRDefault="00EB657E" w:rsidP="00EB657E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Разрешение споров.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3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Подготовка проекта ответа прокурорским работником на жалобу гражданина в связи невыплатой, полагающейся ему пенсии.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13.</w:t>
      </w:r>
      <w:r w:rsidRPr="00EB657E">
        <w:rPr>
          <w:rFonts w:ascii="Times New Roman" w:hAnsi="Times New Roman" w:cs="Times New Roman"/>
          <w:b/>
          <w:sz w:val="28"/>
          <w:szCs w:val="28"/>
        </w:rPr>
        <w:t>Пособия, компенсационные выплаты, субсидии. Государственная социальная помощь, ежемесячная денежная выплата. Льготы по системе социального обеспечения.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–4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Понятие пособий и их классификация. 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Пособия по временной нетрудоспособности: 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а) условия назначения;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б) определение заработка для исчисления размера пособия;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в) размеры пособия; </w:t>
      </w:r>
    </w:p>
    <w:p w:rsidR="00EB657E" w:rsidRPr="00EB657E" w:rsidRDefault="00EB657E" w:rsidP="00EB657E">
      <w:pPr>
        <w:pStyle w:val="a8"/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г) отказ в назначении пособия по временной нетрудоспособности, основания для снижения его размера.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Пособие по беременности и родам.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Пособия и иные выплаты на детей.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Пособие по безработице: условия назначения, размер, сроки выплаты. Случаи принятия решения органом службы занятости: 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а) о прекращении выплаты пособия;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б) о приостановлении выплаты; </w:t>
      </w:r>
    </w:p>
    <w:p w:rsidR="00EB657E" w:rsidRPr="00EB657E" w:rsidRDefault="00EB657E" w:rsidP="00EB657E">
      <w:pPr>
        <w:pStyle w:val="a8"/>
        <w:ind w:left="360" w:firstLine="34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в) о снижении размера пособия.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Единовременные пособия лицам, привлеченным для борьбы с терроризмом.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Пособие и компенсации гражданам при возникновении поствакцинальных осложнений. 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Социальное пособие на погребение.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Компенсационные выплаты по системе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Жилищные субсидии.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Государственная социальная помощь: понятие, виды и формы. Круг лиц, имеющих право на государственную социальную помощь.</w:t>
      </w:r>
    </w:p>
    <w:p w:rsidR="00EB657E" w:rsidRPr="00EB657E" w:rsidRDefault="00EB657E" w:rsidP="00EB657E">
      <w:pPr>
        <w:pStyle w:val="a8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и классификация льгот по системе социального обеспечения.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 xml:space="preserve">Самостоятельно составить схему классификации видов пособий по системе социального обеспечения России. 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 подготовить таблицу: «Виды компенсационных выплат». Вначале необходимо дать определение понятия компенсационная выплата. В схеме (таблице) необходимо отразить особенности основных видов компенсационных выплат.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rStyle w:val="qa-text-wrap"/>
          <w:b/>
          <w:i/>
          <w:sz w:val="28"/>
          <w:szCs w:val="28"/>
        </w:rPr>
      </w:pPr>
      <w:r w:rsidRPr="00EB657E">
        <w:rPr>
          <w:sz w:val="28"/>
          <w:szCs w:val="28"/>
        </w:rPr>
        <w:t>Подготовить проект обращения гражданина в органы прокуратуры в связи с необоснованным отказом в выплате е</w:t>
      </w:r>
      <w:r w:rsidRPr="00EB657E">
        <w:rPr>
          <w:rStyle w:val="qa-text-wrap"/>
          <w:sz w:val="28"/>
          <w:szCs w:val="28"/>
          <w:shd w:val="clear" w:color="auto" w:fill="FFFFFF"/>
        </w:rPr>
        <w:t>жемесячного пособия на ребенка.</w:t>
      </w:r>
    </w:p>
    <w:p w:rsidR="00EB657E" w:rsidRPr="00EB657E" w:rsidRDefault="00EB657E" w:rsidP="00EB657E">
      <w:pPr>
        <w:pStyle w:val="a8"/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rStyle w:val="qa-text-wrap"/>
          <w:sz w:val="28"/>
          <w:szCs w:val="28"/>
          <w:shd w:val="clear" w:color="auto" w:fill="FFFFFF"/>
        </w:rPr>
        <w:t>Подготовить</w:t>
      </w:r>
      <w:r w:rsidRPr="00EB657E">
        <w:rPr>
          <w:sz w:val="28"/>
          <w:szCs w:val="28"/>
        </w:rPr>
        <w:t xml:space="preserve"> доклад (реферат) на тему: </w:t>
      </w:r>
      <w:r w:rsidRPr="00EB657E">
        <w:rPr>
          <w:rStyle w:val="qa-text-wrap"/>
          <w:sz w:val="28"/>
          <w:szCs w:val="28"/>
          <w:shd w:val="clear" w:color="auto" w:fill="FFFFFF"/>
        </w:rPr>
        <w:t xml:space="preserve">«Получение субсидии для оплаты жилого помещения и коммунальных услуг» 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 xml:space="preserve">Тема 14. </w:t>
      </w:r>
      <w:r w:rsidRPr="00EB657E">
        <w:rPr>
          <w:rFonts w:ascii="Times New Roman" w:hAnsi="Times New Roman" w:cs="Times New Roman"/>
          <w:b/>
          <w:sz w:val="28"/>
          <w:szCs w:val="28"/>
        </w:rPr>
        <w:t>Возмещение вреда в порядке обязательного социального страхования от несчастных случая на производстве и профессиональных заболеваний.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Виды обеспечения по страхованию. Размеры выплат и их индексация.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Назначение и выплата обеспечения по страхованию. Права и обязанности застрахованного.</w:t>
      </w:r>
    </w:p>
    <w:p w:rsidR="00EB657E" w:rsidRPr="00EB657E" w:rsidRDefault="00EB657E" w:rsidP="00EB657E">
      <w:pPr>
        <w:pStyle w:val="a8"/>
        <w:numPr>
          <w:ilvl w:val="0"/>
          <w:numId w:val="45"/>
        </w:numPr>
        <w:ind w:left="0" w:firstLine="360"/>
        <w:rPr>
          <w:sz w:val="28"/>
          <w:szCs w:val="28"/>
        </w:rPr>
      </w:pPr>
      <w:r w:rsidRPr="00EB657E">
        <w:rPr>
          <w:sz w:val="28"/>
          <w:szCs w:val="28"/>
        </w:rPr>
        <w:t>Обеспечение по обязательному социальному страхованию лиц, имеющих право на его получение и выехавших на постоянное место жительства за пределы территории РФ.</w:t>
      </w:r>
    </w:p>
    <w:p w:rsidR="00EB657E" w:rsidRPr="00EB657E" w:rsidRDefault="00EB657E" w:rsidP="00E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7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47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lastRenderedPageBreak/>
        <w:t xml:space="preserve">Письменно подготовить таблицу (схему): «Единовременные и ежемесячные страховые выплаты». </w:t>
      </w:r>
    </w:p>
    <w:p w:rsidR="00EB657E" w:rsidRPr="00EB657E" w:rsidRDefault="00EB657E" w:rsidP="00EB657E">
      <w:pPr>
        <w:pStyle w:val="a8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После проведения специальной оценки условий труда в организации были установлены должности с вредными условиями труда. Какие документы должна подавать организация в Пенсионный фонд РФ для учета ее работникам специального страхового стажа и назначения им досрочной страховой пенсии по старости.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15.</w:t>
      </w:r>
      <w:r w:rsidRPr="00EB657E">
        <w:rPr>
          <w:rFonts w:ascii="Times New Roman" w:hAnsi="Times New Roman" w:cs="Times New Roman"/>
          <w:b/>
          <w:sz w:val="28"/>
          <w:szCs w:val="28"/>
        </w:rPr>
        <w:t>Медицинская помощь и лечение.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1. Основные принципы охраны здоровья граждан.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2. Виды медицинской помощи: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а) первичная медико-санитарная помощь; 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б) скорая медицинская помощь; 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в) специализированная (в т.ч. высокотехнологичная) медицинская помощь; 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г) паллиативная помощь.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3. Права граждан в области охраны здоровья: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а) семьи;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б) беременных женщин и матерей; 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в) несовершеннолетних; 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г) инвалидов;</w:t>
      </w:r>
    </w:p>
    <w:p w:rsidR="00EB657E" w:rsidRPr="00EB657E" w:rsidRDefault="00EB657E" w:rsidP="00E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д) медицинская помощь гражданам, страдающим социально значимыми заболеваниями и заболеваниями, представляющими опасность для окружающих.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4. Гарантии осуществления медицинской помощи гражданам. Программа государственных гарантий оказания гражданам бесплатной медицинской помощи.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lastRenderedPageBreak/>
        <w:t>5. Обязательное медицинское страхование. Базовая программа обязательного медицинского страхования.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6. Лекарственная помощь. Круг лиц, пользующихся правом на бесплатное и льготное обеспечение лекарствами.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7. Санаторно-курортное лечение.</w:t>
      </w:r>
    </w:p>
    <w:p w:rsidR="00EB657E" w:rsidRPr="00EB657E" w:rsidRDefault="00EB657E" w:rsidP="00EB65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8"/>
        </w:numPr>
        <w:ind w:left="0" w:firstLine="360"/>
        <w:jc w:val="both"/>
        <w:rPr>
          <w:b/>
          <w:i/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Pr="00EB657E" w:rsidRDefault="00EB657E" w:rsidP="00EB657E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Подготовить сообщение о видах программ гарантированных государством бесплатных медицинских услуг. </w:t>
      </w:r>
    </w:p>
    <w:p w:rsidR="00EB657E" w:rsidRPr="00EB657E" w:rsidRDefault="00EB657E" w:rsidP="00EB657E">
      <w:pPr>
        <w:pStyle w:val="a8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Составить таблицу: «Виды медико-социальной помощи». 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Тема 16.</w:t>
      </w:r>
      <w:r w:rsidRPr="00EB657E">
        <w:rPr>
          <w:rFonts w:ascii="Times New Roman" w:hAnsi="Times New Roman" w:cs="Times New Roman"/>
          <w:b/>
          <w:sz w:val="28"/>
          <w:szCs w:val="28"/>
        </w:rPr>
        <w:t xml:space="preserve"> Социальное обслуживание.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Продолжительность – 2 часа.</w:t>
      </w: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План практического занятия:</w:t>
      </w:r>
    </w:p>
    <w:p w:rsidR="00EB657E" w:rsidRPr="00EB657E" w:rsidRDefault="00EB657E" w:rsidP="00EB657E">
      <w:pPr>
        <w:pStyle w:val="a8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Понятие социального обслуживания. Общая характеристика законодательства, регулирующего социальное обслуживание населения.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Социальные услуги как форма реализации права на социальное обслуживание. Отличие социальных услуг от услуг в рамках договора возмездного оказания услуг по гражданскому праву.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Формы социального обслуживания и виды социальных услуг.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Социальное обслуживание, предоставляемое инвалидам.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Социальная помощь детям, семьям с детьми.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Социальное обслуживание отдельных категорий граждан, попавших в трудную жизненную ситуацию (беженцев, переселенцев, лиц, пострадавших в результате террористических актов).</w:t>
      </w:r>
    </w:p>
    <w:p w:rsidR="00EB657E" w:rsidRPr="00EB657E" w:rsidRDefault="00EB657E" w:rsidP="00EB657E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657E">
        <w:rPr>
          <w:rFonts w:ascii="Times New Roman" w:hAnsi="Times New Roman"/>
          <w:sz w:val="28"/>
          <w:szCs w:val="28"/>
        </w:rPr>
        <w:t>Оказание ритуальных услуг.</w:t>
      </w:r>
    </w:p>
    <w:p w:rsidR="00EB657E" w:rsidRPr="00EB657E" w:rsidRDefault="00EB657E" w:rsidP="00EB657E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B657E" w:rsidRPr="00EB657E" w:rsidRDefault="00EB657E" w:rsidP="00EB6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57E">
        <w:rPr>
          <w:rFonts w:ascii="Times New Roman" w:hAnsi="Times New Roman" w:cs="Times New Roman"/>
          <w:b/>
          <w:i/>
          <w:sz w:val="28"/>
          <w:szCs w:val="28"/>
        </w:rPr>
        <w:t>Задания для подготовки к практическому занятию:</w:t>
      </w:r>
    </w:p>
    <w:p w:rsidR="00EB657E" w:rsidRPr="00EB657E" w:rsidRDefault="00EB657E" w:rsidP="00EB657E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 xml:space="preserve">Изучить главы и разделы, рекомендованных литературных источников, посвященных теме семинарского занятия. </w:t>
      </w:r>
    </w:p>
    <w:p w:rsidR="00EB657E" w:rsidRPr="00EB657E" w:rsidRDefault="00EB657E" w:rsidP="00EB657E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>Проанализировать действующие нормативные акты по теме семинарского занятия.</w:t>
      </w:r>
    </w:p>
    <w:p w:rsidR="00EB657E" w:rsidRPr="00EB657E" w:rsidRDefault="00EB657E" w:rsidP="00EB657E">
      <w:pPr>
        <w:pStyle w:val="a8"/>
        <w:numPr>
          <w:ilvl w:val="0"/>
          <w:numId w:val="49"/>
        </w:numPr>
        <w:ind w:left="0" w:firstLine="360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Письменное решение задач по теме практического занятия (в соответствии с практикумом).</w:t>
      </w:r>
    </w:p>
    <w:p w:rsidR="00EB657E" w:rsidRDefault="00EB657E" w:rsidP="00EB657E">
      <w:pPr>
        <w:pStyle w:val="a8"/>
        <w:jc w:val="both"/>
        <w:rPr>
          <w:b/>
          <w:sz w:val="28"/>
          <w:szCs w:val="28"/>
        </w:rPr>
      </w:pPr>
    </w:p>
    <w:p w:rsidR="00EB657E" w:rsidRPr="00EB657E" w:rsidRDefault="00EB657E" w:rsidP="00EB657E">
      <w:pPr>
        <w:pStyle w:val="a8"/>
        <w:jc w:val="both"/>
        <w:rPr>
          <w:b/>
          <w:sz w:val="28"/>
          <w:szCs w:val="28"/>
        </w:rPr>
      </w:pPr>
      <w:r w:rsidRPr="00EB657E">
        <w:rPr>
          <w:b/>
          <w:sz w:val="28"/>
          <w:szCs w:val="28"/>
        </w:rPr>
        <w:t>Виды заданий для практических занятий по всем разделам курса: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Виды заданий для практических занятий по всем разделам курса: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- непрерывный сбор и обобщение новейших нормативных актов по теме практического занятия;</w:t>
      </w:r>
    </w:p>
    <w:p w:rsidR="00EB657E" w:rsidRPr="00EB657E" w:rsidRDefault="00EB657E" w:rsidP="00EB657E">
      <w:pPr>
        <w:pStyle w:val="a8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- поиск решений Конституционного Суда РФ и Верховного Суда РФ по теме практического занятия.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3.4. Самостоятельная работа студента</w:t>
      </w: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9E0" w:rsidRDefault="00CB19E0" w:rsidP="00CB19E0">
      <w:pPr>
        <w:keepNext/>
        <w:keepLines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</w:pPr>
      <w:r w:rsidRPr="0028704F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  <w:t>Видами самостоятельной работы студента являются:</w:t>
      </w:r>
    </w:p>
    <w:p w:rsidR="00CB19E0" w:rsidRDefault="00CB19E0" w:rsidP="00CB19E0">
      <w:pPr>
        <w:keepNext/>
        <w:keepLines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ar-SA"/>
        </w:rPr>
      </w:pP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изучение списка учебной и монографической литературы предложенным списком основной и дополнительной литературы. 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самостоятельный поиск и изучение постановлений Пленума Верховного суда РФ, решений Конституционного суда РФ, дополнительных научных статей и диссертационных исследований и т.д.;</w:t>
      </w:r>
    </w:p>
    <w:p w:rsidR="00CB19E0" w:rsidRPr="002834BE" w:rsidRDefault="00CB19E0" w:rsidP="00FC190B">
      <w:pPr>
        <w:numPr>
          <w:ilvl w:val="0"/>
          <w:numId w:val="5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BE">
        <w:rPr>
          <w:rFonts w:ascii="Times New Roman" w:hAnsi="Times New Roman" w:cs="Times New Roman"/>
          <w:color w:val="000000"/>
          <w:sz w:val="28"/>
          <w:szCs w:val="28"/>
        </w:rPr>
        <w:t>подготовка докладов и рефератов по темам, рекомендованным в модели самостоятельной работы по отдельным разделам курса;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творческое восприятие и осмысление учебного материала в ходе лекции;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подготовка к лекционным и практическим занятиям; </w:t>
      </w:r>
    </w:p>
    <w:p w:rsidR="00CB19E0" w:rsidRPr="002834BE" w:rsidRDefault="00CB19E0" w:rsidP="00FC190B">
      <w:pPr>
        <w:pStyle w:val="a8"/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2834BE">
        <w:rPr>
          <w:sz w:val="28"/>
          <w:szCs w:val="28"/>
        </w:rPr>
        <w:t>подготовка к экзаменам;</w:t>
      </w:r>
    </w:p>
    <w:p w:rsidR="00CB19E0" w:rsidRDefault="00CB19E0" w:rsidP="00FC190B">
      <w:pPr>
        <w:pStyle w:val="a8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2834BE">
        <w:rPr>
          <w:sz w:val="28"/>
          <w:szCs w:val="28"/>
        </w:rPr>
        <w:t xml:space="preserve">решение практических задач (казусов). </w:t>
      </w:r>
    </w:p>
    <w:p w:rsidR="00781661" w:rsidRPr="002834BE" w:rsidRDefault="00781661" w:rsidP="00781661">
      <w:pPr>
        <w:pStyle w:val="a8"/>
        <w:ind w:left="709"/>
        <w:jc w:val="both"/>
        <w:rPr>
          <w:sz w:val="28"/>
          <w:szCs w:val="28"/>
        </w:rPr>
      </w:pPr>
    </w:p>
    <w:p w:rsidR="00CB19E0" w:rsidRPr="0028704F" w:rsidRDefault="00CB19E0" w:rsidP="00CB19E0">
      <w:pPr>
        <w:keepNext/>
        <w:keepLines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sz w:val="28"/>
          <w:szCs w:val="28"/>
        </w:rPr>
        <w:t>3.4.1. Модель (особенности) самостоятельной работы студентов очной формы  обучения  по отдельным разделам и темам курса.</w:t>
      </w:r>
    </w:p>
    <w:p w:rsidR="00CB19E0" w:rsidRPr="00CB19E0" w:rsidRDefault="00CB19E0" w:rsidP="00CB19E0">
      <w:pPr>
        <w:pStyle w:val="a8"/>
        <w:keepNext/>
        <w:keepLines/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EB657E" w:rsidRPr="00EB657E" w:rsidRDefault="00EB657E" w:rsidP="00EB6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57E">
        <w:rPr>
          <w:rFonts w:ascii="Times New Roman" w:hAnsi="Times New Roman" w:cs="Times New Roman"/>
          <w:i/>
          <w:sz w:val="28"/>
          <w:szCs w:val="28"/>
        </w:rPr>
        <w:t>Модельные задания: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Подготовка проекта локального нормативного акта или правового акта, содержащего нормы права социального обеспечения (коллективного договора, регионального закона и др.).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Разработка схемы, иллюстрирующей способы применения источников права социального обеспечения в Российской Федерации.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Составление сравнительной таблицы по вопросам сходства и отличия страховых и государственных пенсий.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lastRenderedPageBreak/>
        <w:t xml:space="preserve">В программе </w:t>
      </w:r>
      <w:r w:rsidRPr="00EB657E">
        <w:rPr>
          <w:sz w:val="28"/>
          <w:szCs w:val="28"/>
          <w:lang w:val="en-US"/>
        </w:rPr>
        <w:t>PowerPoint</w:t>
      </w:r>
      <w:r w:rsidRPr="00EB657E">
        <w:rPr>
          <w:sz w:val="28"/>
          <w:szCs w:val="28"/>
        </w:rPr>
        <w:t xml:space="preserve"> подготовка и демонстрация материалов по отдельным видам социального обеспечения (пенсий, пособий, социального обслуживания).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Представление в виде схем соотношения правового регулирования на федеральном уровне и уровне субъектов РФ различных видов социального обеспечения.</w:t>
      </w:r>
    </w:p>
    <w:p w:rsidR="00EB657E" w:rsidRPr="00EB657E" w:rsidRDefault="00EB657E" w:rsidP="00EB657E">
      <w:pPr>
        <w:pStyle w:val="a8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EB657E">
        <w:rPr>
          <w:sz w:val="28"/>
          <w:szCs w:val="28"/>
        </w:rPr>
        <w:t>Подготовка проекта ответа прокурорским работником на жалобу гражданина в связи невыплатой, полагающейся ему пенсии.</w:t>
      </w:r>
    </w:p>
    <w:p w:rsidR="00EB657E" w:rsidRPr="00EB657E" w:rsidRDefault="00EB657E" w:rsidP="00EB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7E" w:rsidRPr="00EB657E" w:rsidRDefault="00EB657E" w:rsidP="00EB6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57E">
        <w:rPr>
          <w:rFonts w:ascii="Times New Roman" w:hAnsi="Times New Roman" w:cs="Times New Roman"/>
          <w:i/>
          <w:sz w:val="28"/>
          <w:szCs w:val="28"/>
        </w:rPr>
        <w:t>Темы рефератов: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Предмет права социального обеспечения на современном этапе.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Метод права социального обеспечения. Сочетание публичного и частного начал в праве социального обеспечения.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Тенденции развития российского права социального обеспечения.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Роль и место судебной практики в механизме правового регулирования отношений по социальному обеспечению.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Пенсионная реформа в РФ: плюсы и минусы.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Понятие и классификация пособий.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Страховое обеспечение в связи с несчастными случаями на производстве и профессиональными заболеваниями.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Медицинская помощь и лечение: вчера и сегодня.</w:t>
      </w:r>
    </w:p>
    <w:p w:rsidR="00EB657E" w:rsidRPr="00EB657E" w:rsidRDefault="00EB657E" w:rsidP="00EB657E">
      <w:pPr>
        <w:numPr>
          <w:ilvl w:val="0"/>
          <w:numId w:val="55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прокурорских работников. </w:t>
      </w:r>
    </w:p>
    <w:p w:rsidR="00EB657E" w:rsidRPr="00EB657E" w:rsidRDefault="00EB657E" w:rsidP="00EB657E">
      <w:pPr>
        <w:rPr>
          <w:rFonts w:ascii="Times New Roman" w:hAnsi="Times New Roman" w:cs="Times New Roman"/>
        </w:rPr>
      </w:pPr>
      <w:bookmarkStart w:id="6" w:name="_Toc17202488"/>
    </w:p>
    <w:bookmarkEnd w:id="6"/>
    <w:p w:rsidR="00781661" w:rsidRDefault="00781661" w:rsidP="00781661">
      <w:pPr>
        <w:pStyle w:val="a8"/>
        <w:keepNext/>
        <w:keepLines/>
        <w:tabs>
          <w:tab w:val="left" w:pos="426"/>
          <w:tab w:val="left" w:pos="709"/>
        </w:tabs>
        <w:ind w:left="1069"/>
        <w:jc w:val="both"/>
        <w:rPr>
          <w:b/>
          <w:bCs/>
          <w:sz w:val="28"/>
          <w:szCs w:val="28"/>
        </w:rPr>
      </w:pPr>
      <w:r w:rsidRPr="00781661">
        <w:rPr>
          <w:b/>
          <w:bCs/>
          <w:sz w:val="28"/>
          <w:szCs w:val="28"/>
        </w:rPr>
        <w:t>Раздел 4. Образовательные технологии</w:t>
      </w:r>
    </w:p>
    <w:p w:rsidR="00781661" w:rsidRPr="00781661" w:rsidRDefault="00781661" w:rsidP="00781661">
      <w:pPr>
        <w:pStyle w:val="a8"/>
        <w:keepNext/>
        <w:keepLines/>
        <w:tabs>
          <w:tab w:val="left" w:pos="426"/>
          <w:tab w:val="left" w:pos="709"/>
        </w:tabs>
        <w:ind w:left="1069"/>
        <w:jc w:val="both"/>
        <w:rPr>
          <w:b/>
          <w:bCs/>
          <w:sz w:val="28"/>
          <w:szCs w:val="28"/>
        </w:rPr>
      </w:pPr>
    </w:p>
    <w:p w:rsidR="00781661" w:rsidRPr="002834BE" w:rsidRDefault="00781661" w:rsidP="00781661">
      <w:pPr>
        <w:tabs>
          <w:tab w:val="left" w:pos="1418"/>
        </w:tabs>
        <w:ind w:right="-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Для освоения обучающимися учебной дисциплины (модуля) «Право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BE">
        <w:rPr>
          <w:rFonts w:ascii="Times New Roman" w:hAnsi="Times New Roman" w:cs="Times New Roman"/>
          <w:sz w:val="28"/>
          <w:szCs w:val="28"/>
        </w:rPr>
        <w:t xml:space="preserve">используются следующие образовательные технологии: 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 лекция с элементами дискуссии, постановкой проблем;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 подготовка обзора научной литературы по теме; подготовка обзора правовых позиций Конституционного Суда РФ и Верховного Суда РФ по отдельным проблемам трудового права, творческие задания; решение задач;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 внеаудиторная работа (конференции, кружки, консультации, электронное тестирование, дискуссии, написание курсовых и контрольных работ, выполнение эссе; подготовка обзора научной литературы по теме);</w:t>
      </w:r>
    </w:p>
    <w:p w:rsidR="00781661" w:rsidRPr="002834BE" w:rsidRDefault="00781661" w:rsidP="00781661">
      <w:pPr>
        <w:tabs>
          <w:tab w:val="left" w:pos="1418"/>
        </w:tabs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lastRenderedPageBreak/>
        <w:t>- подготовка обзора правовых позиций Конституционного Суда РФ и Верховного Суда РФ по отдельным проблемам права социального обеспечения, творческие задания; решение задач;</w:t>
      </w:r>
    </w:p>
    <w:p w:rsidR="00781661" w:rsidRDefault="00781661" w:rsidP="00781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BE">
        <w:rPr>
          <w:rFonts w:ascii="Times New Roman" w:hAnsi="Times New Roman" w:cs="Times New Roman"/>
          <w:sz w:val="28"/>
          <w:szCs w:val="28"/>
        </w:rPr>
        <w:t>- встречи с представителями юридической науки и специалистами-практиками в области права социального обеспечения, в том числе мастер-классы и круглые столы.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"/>
        <w:gridCol w:w="1864"/>
        <w:gridCol w:w="20"/>
        <w:gridCol w:w="4184"/>
        <w:gridCol w:w="71"/>
        <w:gridCol w:w="1970"/>
      </w:tblGrid>
      <w:tr w:rsidR="00781661" w:rsidRPr="00292167" w:rsidTr="00781661">
        <w:trPr>
          <w:jc w:val="center"/>
        </w:trPr>
        <w:tc>
          <w:tcPr>
            <w:tcW w:w="649" w:type="pct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03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54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94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 w:val="restart"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gridSpan w:val="2"/>
            <w:vMerge w:val="restart"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3"/>
              </w:numPr>
            </w:pPr>
            <w:r w:rsidRPr="00B44755">
              <w:t>Лекция дискуссия.</w:t>
            </w:r>
          </w:p>
        </w:tc>
        <w:tc>
          <w:tcPr>
            <w:tcW w:w="1094" w:type="pct"/>
            <w:gridSpan w:val="2"/>
            <w:vMerge w:val="restart"/>
          </w:tcPr>
          <w:p w:rsidR="00781661" w:rsidRPr="00B44755" w:rsidRDefault="00EB657E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3"/>
              </w:numPr>
            </w:pPr>
            <w:r w:rsidRPr="00B44755">
              <w:t>Лекция-презентация.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40"/>
          <w:jc w:val="center"/>
        </w:trPr>
        <w:tc>
          <w:tcPr>
            <w:tcW w:w="649" w:type="pct"/>
            <w:vMerge w:val="restart"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gridSpan w:val="2"/>
            <w:vMerge w:val="restart"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Проблемное практическое занятие.</w:t>
            </w:r>
          </w:p>
        </w:tc>
        <w:tc>
          <w:tcPr>
            <w:tcW w:w="1094" w:type="pct"/>
            <w:gridSpan w:val="2"/>
            <w:vMerge w:val="restart"/>
          </w:tcPr>
          <w:p w:rsidR="00781661" w:rsidRPr="00B44755" w:rsidRDefault="00EB657E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661" w:rsidRPr="00292167" w:rsidTr="00781661">
        <w:trPr>
          <w:trHeight w:val="375"/>
          <w:jc w:val="center"/>
        </w:trPr>
        <w:tc>
          <w:tcPr>
            <w:tcW w:w="649" w:type="pct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Подготовка рефератов, докладов и обсуждение их на учебном занятии.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210"/>
          <w:jc w:val="center"/>
        </w:trPr>
        <w:tc>
          <w:tcPr>
            <w:tcW w:w="649" w:type="pct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Работа в малых группах.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30"/>
          <w:jc w:val="center"/>
        </w:trPr>
        <w:tc>
          <w:tcPr>
            <w:tcW w:w="649" w:type="pct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Публичные выступления на заданную тему.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trHeight w:val="330"/>
          <w:jc w:val="center"/>
        </w:trPr>
        <w:tc>
          <w:tcPr>
            <w:tcW w:w="649" w:type="pct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gridSpan w:val="2"/>
          </w:tcPr>
          <w:p w:rsidR="00781661" w:rsidRPr="00B44755" w:rsidRDefault="00781661" w:rsidP="00FC190B">
            <w:pPr>
              <w:pStyle w:val="a8"/>
              <w:numPr>
                <w:ilvl w:val="0"/>
                <w:numId w:val="54"/>
              </w:numPr>
            </w:pPr>
            <w:r w:rsidRPr="00B44755">
              <w:t>Работа с практическими задачами (казусами).</w:t>
            </w:r>
          </w:p>
        </w:tc>
        <w:tc>
          <w:tcPr>
            <w:tcW w:w="1094" w:type="pct"/>
            <w:gridSpan w:val="2"/>
            <w:vMerge/>
          </w:tcPr>
          <w:p w:rsidR="00781661" w:rsidRPr="00B44755" w:rsidRDefault="00781661" w:rsidP="00C06BAB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1" w:rsidRPr="00292167" w:rsidTr="00781661">
        <w:trPr>
          <w:jc w:val="center"/>
        </w:trPr>
        <w:tc>
          <w:tcPr>
            <w:tcW w:w="652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781661" w:rsidRPr="00B44755" w:rsidRDefault="00781661" w:rsidP="00C06BAB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pct"/>
            <w:vAlign w:val="center"/>
          </w:tcPr>
          <w:p w:rsidR="00781661" w:rsidRPr="00B44755" w:rsidRDefault="00EB657E" w:rsidP="00C06BAB">
            <w:pPr>
              <w:suppressLineNumbers/>
              <w:spacing w:line="240" w:lineRule="auto"/>
              <w:ind w:left="-107" w:firstLine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1661" w:rsidRPr="002834BE" w:rsidRDefault="00781661" w:rsidP="007816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28704F" w:rsidRDefault="00781661" w:rsidP="007816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Оценочные средства для текущего контроля  успеваемости, промежуточной аттестации по итогам освоения дисциплины и контроля самостоятельной работы студентов и учебно-методическое обеспечение самостоятельной работы студентов.</w:t>
      </w:r>
    </w:p>
    <w:p w:rsidR="00781661" w:rsidRPr="0028704F" w:rsidRDefault="00781661" w:rsidP="00781661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осуществляется путем проведения 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практического занятия, решения задач по теме, проверки индивидуальных заданий, тестового задания по пройденному материалу или курсовой работы по изучаемой теме, предлагаемой преподавателем.</w:t>
      </w:r>
    </w:p>
    <w:p w:rsidR="00781661" w:rsidRPr="0090388C" w:rsidRDefault="00781661" w:rsidP="0078166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5.1. </w:t>
      </w:r>
      <w:r w:rsidRPr="0090388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Вопросы для письменного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0388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тестирования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Характер задания: </w:t>
      </w:r>
      <w:r w:rsidRPr="005335F5">
        <w:rPr>
          <w:rFonts w:ascii="Times New Roman" w:hAnsi="Times New Roman" w:cs="Times New Roman"/>
          <w:b/>
          <w:i/>
          <w:sz w:val="28"/>
          <w:szCs w:val="28"/>
        </w:rPr>
        <w:t>Выберите из предложенных вариантов правильные ответы. Обратите внимание, если вопрос содержит несколько правильных ответов, то необходимо перечислить все</w:t>
      </w:r>
      <w:r w:rsidRPr="00AF5DCE">
        <w:rPr>
          <w:rFonts w:ascii="Times New Roman" w:hAnsi="Times New Roman" w:cs="Times New Roman"/>
          <w:sz w:val="28"/>
          <w:szCs w:val="28"/>
        </w:rPr>
        <w:t xml:space="preserve">. </w:t>
      </w:r>
      <w:r w:rsidRPr="00AF5D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Максимальное время выполнения задания: 20 мин Задания представлены в 4-х вариантах, в каждом варианте – 4задания. Оценка </w:t>
      </w:r>
      <w:r w:rsidRPr="00AF5DCE">
        <w:rPr>
          <w:rFonts w:ascii="Times New Roman" w:hAnsi="Times New Roman" w:cs="Times New Roman"/>
          <w:b/>
          <w:sz w:val="28"/>
          <w:szCs w:val="28"/>
        </w:rPr>
        <w:t>(0-2 балла)</w:t>
      </w:r>
    </w:p>
    <w:p w:rsidR="00781661" w:rsidRDefault="00781661" w:rsidP="00781661">
      <w:pPr>
        <w:pStyle w:val="a8"/>
        <w:ind w:left="0"/>
        <w:rPr>
          <w:rFonts w:eastAsia="TimesNewRomanPS-BoldMT"/>
          <w:b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>Модуль 1</w:t>
      </w:r>
      <w:r w:rsidRPr="00AF5DCE">
        <w:rPr>
          <w:rFonts w:eastAsia="TimesNewRomanPS-BoldMT"/>
          <w:bCs/>
          <w:sz w:val="28"/>
          <w:szCs w:val="28"/>
        </w:rPr>
        <w:t>: Раздел 1. Общая часть. Понятие, предмет, метод, система права социального обеспечения.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AF5DCE">
        <w:rPr>
          <w:rFonts w:eastAsia="TimesNewRomanPS-BoldMT"/>
          <w:bCs/>
          <w:sz w:val="28"/>
          <w:szCs w:val="28"/>
        </w:rPr>
        <w:t xml:space="preserve">Принципы права социального обеспечения. </w:t>
      </w:r>
      <w:r w:rsidRPr="00AF5DCE">
        <w:rPr>
          <w:rFonts w:eastAsia="TimesNewRomanPS-BoldMT"/>
          <w:bCs/>
          <w:sz w:val="28"/>
          <w:szCs w:val="28"/>
        </w:rPr>
        <w:lastRenderedPageBreak/>
        <w:t>Источники права социального обеспечения. Правоотношения в сфере социального обеспечения. Раздел 2. Особенная часть. Трудовой стаж.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DCE">
        <w:rPr>
          <w:rFonts w:ascii="Times New Roman" w:hAnsi="Times New Roman" w:cs="Times New Roman"/>
          <w:i/>
          <w:sz w:val="28"/>
          <w:szCs w:val="28"/>
        </w:rPr>
        <w:t xml:space="preserve">Вариант 1 </w:t>
      </w:r>
      <w:r w:rsidRPr="00AF5DCE">
        <w:rPr>
          <w:rFonts w:ascii="Times New Roman" w:hAnsi="Times New Roman" w:cs="Times New Roman"/>
          <w:i/>
          <w:sz w:val="28"/>
          <w:szCs w:val="28"/>
        </w:rPr>
        <w:tab/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1. К предмету права социального обеспечения относятся: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AF5DCE">
        <w:rPr>
          <w:rFonts w:ascii="Times New Roman" w:hAnsi="Times New Roman" w:cs="Times New Roman"/>
          <w:sz w:val="28"/>
          <w:szCs w:val="28"/>
        </w:rPr>
        <w:t>отношения по управлению учреждениями здравоохранения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имущественные отношения публичного характера по предоставлению гражданам  социальных выплат, медицинских и социальных услуг, страхового возмещения лицам, пострадавшим от несчастных случаев на производстве и профессиональных заболеваний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F5DCE">
        <w:rPr>
          <w:rFonts w:ascii="Times New Roman" w:hAnsi="Times New Roman" w:cs="Times New Roman"/>
          <w:sz w:val="28"/>
          <w:szCs w:val="28"/>
        </w:rPr>
        <w:t>отношения по выплате корпоративных пенсий негосударственными пенсионными фондами</w:t>
      </w:r>
    </w:p>
    <w:p w:rsidR="00781661" w:rsidRPr="00AF5DCE" w:rsidRDefault="00781661" w:rsidP="00781661">
      <w:pPr>
        <w:tabs>
          <w:tab w:val="left" w:pos="60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г) отношения по оказанию платных социальных услуг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2. Принцип всеобщности наиболее полно воплощен в правовом регулировании отношений по предоставлению 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следующих видов социального обеспечения: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пенсий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компенсационных выплат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социальных услуг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3. Субъектами правоотношений по социальному обеспечению выступают: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граждане и в установленных законом случаях - их семьи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органы, осуществляющие социальное обеспечение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благотворительные организации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4. Что из перечисленного можно предусмотреть в коллективном договоре: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установление к пенсии дополнительной выплаты за счет средств организации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ограничение срока выплаты пособия по временной нетрудоспособности в связи с систематическим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нарушением трудовой дисциплины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оказание материальной помощи в связи с рождением детей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i/>
          <w:sz w:val="28"/>
          <w:szCs w:val="28"/>
        </w:rPr>
        <w:t>Вариант 2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1) Российская Федерация – социальное государство, политика которого направлена на создание условий, обеспечивающих _____________ жизнь и свободное развитие человека. (</w:t>
      </w:r>
      <w:r w:rsidRPr="00AF5DCE">
        <w:rPr>
          <w:rFonts w:ascii="Times New Roman" w:hAnsi="Times New Roman" w:cs="Times New Roman"/>
          <w:i/>
          <w:sz w:val="28"/>
          <w:szCs w:val="28"/>
        </w:rPr>
        <w:t>заполните пропуск</w:t>
      </w:r>
      <w:r w:rsidRPr="00AF5DCE">
        <w:rPr>
          <w:rFonts w:ascii="Times New Roman" w:hAnsi="Times New Roman" w:cs="Times New Roman"/>
          <w:sz w:val="28"/>
          <w:szCs w:val="28"/>
        </w:rPr>
        <w:t>)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достойную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благополучную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качественную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w:anchor="sub_35" w:history="1">
        <w:r w:rsidRPr="00AF5DCE">
          <w:rPr>
            <w:rFonts w:ascii="Times New Roman" w:eastAsia="Calibri" w:hAnsi="Times New Roman" w:cs="Times New Roman"/>
            <w:sz w:val="28"/>
            <w:szCs w:val="28"/>
          </w:rPr>
          <w:t>Страховым обеспечением</w:t>
        </w:r>
      </w:hyperlink>
      <w:r w:rsidRPr="00AF5DCE">
        <w:rPr>
          <w:rFonts w:ascii="Times New Roman" w:eastAsia="Calibri" w:hAnsi="Times New Roman" w:cs="Times New Roman"/>
          <w:sz w:val="28"/>
          <w:szCs w:val="28"/>
        </w:rPr>
        <w:t xml:space="preserve"> по отдельным видам обязательного социального страхования является: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пенсия по старости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пенсия по инвалидности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пособие по безработице</w:t>
      </w:r>
    </w:p>
    <w:p w:rsidR="00781661" w:rsidRPr="00AF5DCE" w:rsidRDefault="00781661" w:rsidP="007816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г) пособие по беременности и родам 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3) К отраслевым принципам права социального обеспечения относятся: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 xml:space="preserve">а) всеобщность социального обеспечения 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государственная поддержка семьи, материнства, отцовства и детства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в) дифференциация оснований предоставления социальных выплат и услуг в зависимости от условий труда (вредные, тяжелые и пр.), природно-климатические зоны, уровня средней заработной платы в стране, продолжительности трудового (страхового) стажа; причин нуждаемости и других факторов;</w:t>
      </w:r>
    </w:p>
    <w:p w:rsidR="00781661" w:rsidRPr="00AF5DCE" w:rsidRDefault="00781661" w:rsidP="007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г)  все вышеперечисленное</w:t>
      </w: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AF5DCE" w:rsidRDefault="00781661" w:rsidP="00781661">
      <w:pPr>
        <w:tabs>
          <w:tab w:val="left" w:pos="601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4) Процедурные правоотношения – это:</w:t>
      </w:r>
    </w:p>
    <w:p w:rsidR="00781661" w:rsidRPr="00AF5DCE" w:rsidRDefault="00781661" w:rsidP="00781661">
      <w:pPr>
        <w:pStyle w:val="c9"/>
        <w:shd w:val="clear" w:color="auto" w:fill="FFFFFF"/>
        <w:tabs>
          <w:tab w:val="left" w:pos="459"/>
          <w:tab w:val="left" w:pos="567"/>
        </w:tabs>
        <w:spacing w:line="240" w:lineRule="auto"/>
        <w:ind w:left="0"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а) правоотношения по предоставлению гражданам конкретных видов социального обеспечения</w:t>
      </w:r>
    </w:p>
    <w:p w:rsidR="00781661" w:rsidRPr="00AF5DCE" w:rsidRDefault="00781661" w:rsidP="00781661">
      <w:pPr>
        <w:pStyle w:val="c9"/>
        <w:shd w:val="clear" w:color="auto" w:fill="FFFFFF"/>
        <w:tabs>
          <w:tab w:val="left" w:pos="459"/>
          <w:tab w:val="left" w:pos="567"/>
        </w:tabs>
        <w:spacing w:line="24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AF5DCE">
        <w:rPr>
          <w:rFonts w:ascii="Times New Roman" w:hAnsi="Times New Roman" w:cs="Times New Roman"/>
          <w:sz w:val="28"/>
          <w:szCs w:val="28"/>
        </w:rPr>
        <w:t>б) правоотношения по рассмотрению споров между сторонами социально-обеспечительных отношений в связи с защитой нарушенного права гражданина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sz w:val="28"/>
          <w:szCs w:val="28"/>
        </w:rPr>
        <w:t>в) правоотношения по установлению фактов, имеющих юридическое значение, учреждениями медико-социальной экспертизы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Право на социальное обеспечение в РФ имеют: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только граждане РФ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граждане РФ, иностранные граждане и лица без гражданства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только лица, застрахованные в соответствии с ФЗ «Об обязательном пенсионном страховании в РФ»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Организационно-правовые формы социального обеспечения – это</w:t>
      </w:r>
      <w:r>
        <w:rPr>
          <w:rFonts w:eastAsia="TimesNewRomanPS-BoldMT"/>
          <w:bCs/>
          <w:sz w:val="28"/>
          <w:szCs w:val="28"/>
        </w:rPr>
        <w:t>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структура органов управления социальным обеспечением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организационные и правовые способы осуществления социального обеспечения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денежные выплаты и социальные услуги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Правоотношения по поводу защиты нарушенного права на социальное обеспечение в связи с обращением граждан в уполномоченные органы (вышестоящие органы государственных внебюджетных фондов) являются …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материальными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б) процедурными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процессуальными правоотношениями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Какие периоды засчитываются в выслугу лет для назначения пенсии за выслугу лет военнослужащим?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время прохождения военной службы по призыву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военная служба на контрактной основе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период проживания супругов военнослужащих, проходящих военную службу по контракту, вместе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с супругами в местностях, где они не могли трудиться в связи с отсутствием возможности трудоустройства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время отбывания наказания и содержания под стражей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Право социального обеспечения как отрасль права представляет собой: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 систему отношений по социальному обеспечению граждан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систему процессуальных отношений, тесно связанных с пенсионными, по установлению юридических фактов и разрешению споров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систему правовых норм, регулирующих специфическим методом отношения по социальному обеспечению граждан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Функциями социального обеспечения являются: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экономическая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коммуникативная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политическая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демографическая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д) предупредительная функция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Объектами материальных правоотношений в праве социального обеспечения являются: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обращение гражданина в уполномоченный орган в целях определения его права на конкретный вид социального обеспечения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денежные выплаты  (пенсии, пособия, субсидии, компенсации), социальные услуги и другие виды  социального обеспечения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обязанность компетентного органа принять решение о предоставлении конкретного вида социального обеспечения либо об отказе в его предоставлении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В специальный страховой стаж включаются периоды: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обучения 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работы с особыми условиями труда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военной службы по призыву</w:t>
      </w:r>
    </w:p>
    <w:p w:rsidR="00781661" w:rsidRPr="00AF5DCE" w:rsidRDefault="00781661" w:rsidP="00781661">
      <w:pPr>
        <w:pStyle w:val="a8"/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г) ухода, осуществляемого трудоспособным лицом за инвалидом I группы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 xml:space="preserve">Модуль 2: Особенная часть. </w:t>
      </w:r>
      <w:r w:rsidRPr="00AF5DCE">
        <w:rPr>
          <w:rFonts w:eastAsia="TimesNewRomanPS-BoldMT"/>
          <w:bCs/>
          <w:sz w:val="28"/>
          <w:szCs w:val="28"/>
        </w:rPr>
        <w:t>Общая характеристика пенсионной системы России. Пенсии по старости.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AF5DCE">
        <w:rPr>
          <w:rFonts w:eastAsia="TimesNewRomanPS-BoldMT"/>
          <w:bCs/>
          <w:sz w:val="28"/>
          <w:szCs w:val="28"/>
        </w:rPr>
        <w:t>Пенсии за выслугу лет. Пенсии по инвалидности. Пенсии по случаю потери кормильца. Пенсионное и материальное обеспечение отдельных категорий граждан; социальные пенсии. Назначение, перерасчет, индексация, корректировка пенсий. Выплата и доставка пенсий. Ответственность. Разрешение споров.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1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1. Пенсии по государственному пенсионному обеспечению выплачиваются за счет средств: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работодателей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федерального бюджета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страховых взносов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Для возникновения права на страховую пенсию по инвалидности необходимо иметь: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не менее 5 лет страхового стажа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юридический факт того, что лицо относится к числу застрахованных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не менее 1 года трудового стажа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От каких из указанных юридических фактов зависит право на пенсию по старости: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достижение определенного возраста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снижение трудоспособности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сложное материальное положение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Пенсионерам, выезжающим на постоянное жительство за пределы Российской Федерации: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пенсия не выплачивается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продолжает выплачиваться назначенная страховая пенсия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продолжают выплачиваться все назначенные пенсии при условии сохранения гражданства РФ 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продолжает выплачиваться социальная пенсия</w:t>
      </w:r>
    </w:p>
    <w:p w:rsidR="00781661" w:rsidRPr="00AF5DCE" w:rsidRDefault="00781661" w:rsidP="00781661">
      <w:pPr>
        <w:pStyle w:val="a8"/>
        <w:ind w:left="0"/>
        <w:jc w:val="both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2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От чего зависит размер фиксированной выплаты к страховой пенсии по старости?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возраста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заработной платы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группы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числа иждивенцев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2) Индивидуальный пенсионный коэффициент имеет значение: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при определении размера государственной пенсии по случаю потери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при решении вопроса о праве лица на социальную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при определении размера страховой пенсии по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Выплата страховой пенсии по инвалидности приостанавливается в случае: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изменения группы инвалидности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неявки инвалида в назначенный срок на переосвидетельствование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осуществления инвалидом трудовой деятельности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Для определения права на страховую пенсию по случаю потери кормильца имеет значение: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установленная продолжительность страхового стажа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период времени, прошедший со дня смерти кормильца, который не должен превышать одного года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наличие у кормильца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Основным юридическим фактом, необходимым для возникновения права на пенсию за выслугу лет, является: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наличие смешанного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наличие специального страхового стажа установленной продолжительности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наличие специального трудового стажа установленной продолжительности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утрата профессиональной трудоспособности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В случае совершения нетрудоспособным членом семьи умершего кормильца умышленного уголовно наказуемого деяния, повлекшего за собой смерть кормильца и установленного в судебном порядке: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он лишается права на любой вид пенсии по случаю потери кормильца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ему устанавливается страховая пенсия по случаю потери кормильца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ему устанавливается социальная пенсия по случаю потери кормильца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Пенсии для лиц, находящихся в местах лишения свободы: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не предусмотрены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приостанавливаются до выхода на свободу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предусмотрены на общих основаниях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С чем связано право на досрочную страховую пенсию по старости: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 особыми условиями труда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 наличием иждивенцев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 наличием определенной суммы уплаченных страховых взносов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г) с инвалидностью вследствие военной травмы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Пенсии можно классифицировать по: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продолжительности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основаниям их предоставления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источнику финансирования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Страховая пенсия по старости по общему правилу назначается: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со дня обращения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со дня обращения, но не ранее чем со дня возникновения права на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со дня возникновения права на пенсию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со дня представления последнего документа, необходимого для назначения пенсии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Кто из указанных лиц имеет право на пенсию по инвалидности по ФЗ «О государственном пенсионном обеспечении в РФ»?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Герои Советского Союза и Герои России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граждане, награжденные знаком «Жителю блокадного Ленинграда»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спасатели аварийно-спасательных формирований МЧС России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военнослужащие, проходившие военную службу по контракту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4) Социальная пенсия это -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выплата, служащая источником средств существования для  нетрудоспособных лиц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ежемесячная денежная выплата взамен натуральных льгот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выплата, компенсирующая вред, нанесенный гражданам в результате стихийного бедствия или техногенной катастрофы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/>
          <w:bCs/>
          <w:sz w:val="28"/>
          <w:szCs w:val="28"/>
        </w:rPr>
        <w:t xml:space="preserve">Модуль 3: Особенная часть. </w:t>
      </w:r>
      <w:r w:rsidRPr="00AF5DCE">
        <w:rPr>
          <w:rFonts w:eastAsia="TimesNewRomanPS-BoldMT"/>
          <w:bCs/>
          <w:sz w:val="28"/>
          <w:szCs w:val="28"/>
        </w:rPr>
        <w:t>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заболеваний. Медицинская помощь и лечение. Социальное обслуживание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1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За счет средств федерального бюджета выплачиваются пособия: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по временной нетрудоспособности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по беременности и родам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 безработице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В каких случаях может быть отказано в назначении пособия по временной нетрудоспособности: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lastRenderedPageBreak/>
        <w:t>а) наступление временной нетрудоспособности в результате умышленного причинения вреда своему здоровью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попытки самоубийства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совершение преступления по неосторожности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 на ежемесячное пособие по уходу за ребенком сохраняется в случае: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работы матери на дому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работы с сокращенным рабочим временем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работы на условиях неполного рабочего времени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Безработными признаются: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а) трудоспособные лица, обучающиеся по очной форме обучения, но не получающие стипендию 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лица, которые имеют не менее одного года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лица, которые не имеют работы и заработка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все лица, которые зарегистрированы в органах службы занятости в целях поиска подходящей работы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2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Обязательному социальному страхованию от несчастных случаев на производстве и профессиональных заболеваний независимо от каких-либо условий подлежат: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лица, выполняющие работу на основании трудового договора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лица, выполняющие работу на основании гражданско-правового договора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осужденные к лишению свободы и привлекаемые к труду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Право на получение пособия по беременности и родам имеют: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все беременные женщины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застрахованные женщины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студентки очной формы обучения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женщины, работающие по гражданско-правовым договорам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д) женщины-военнослужащие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Право на пособие по временной нетрудоспособности имеют: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лица, работающие по трудовому договору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государственные гражданские служащие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лица, осужденные к лишению свободы и привлеченные к оплачиваемому труду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учащиеся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Социальное пособие на погребение выплачивается: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в размере минимальной зарплаты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в твердой сумме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в процентном отношении к минимальному размеру оплаты труда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3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Закон устанавливает следующие признаки страхового случая: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факт повреждения здоровья, подтвержденный в установленном порядке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нахождение пострадавшего в момент несчастного случая только на территории работодателя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принадлежность пострадавшего к кругу застрахованных лиц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Ежемесячное пособие по уходу за ребенком назначается: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только до дня достижения ребенком возраста одного года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только малообеспеченным семьям после достижения ребенком 6 месяцев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 истечении одного года со дня рождения ребенка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до дня достижения ребенком возраста полутора лет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Какое из перечисленных пособий является единовременным: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пособие по безработице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б) пособие на погребение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пособие при передаче ребенка на воспитание в семью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Кто ежегодно определяет минимальный и максимальный размер пособия по безработице: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Правительство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Минтруд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Фонд занятости РФ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i/>
          <w:sz w:val="28"/>
          <w:szCs w:val="28"/>
        </w:rPr>
      </w:pPr>
      <w:r w:rsidRPr="00AF5DCE">
        <w:rPr>
          <w:rFonts w:eastAsia="TimesNewRomanPS-BoldMT"/>
          <w:bCs/>
          <w:i/>
          <w:sz w:val="28"/>
          <w:szCs w:val="28"/>
        </w:rPr>
        <w:t>Вариант 4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1) Размер единовременного пособия при рождении ребенка зависит: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от заработка родителей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от продолжительности страхового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не зависит ни от стажа, ни от заработка и устанавливается в твердой сумме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2) Имеют ли право на пособие по временной нетрудоспособности лица, работающие по совместительству: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имеют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не имеют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на усмотрение работодателя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3) Размер пособия по безработице зависит: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от причины увольнения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от наличия специального трудового стажа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в) от возраста безработного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4) Законодательством предусмотрены следующие виды обеспечения по страхованию от несчастных случаев на производстве и профессиональных заболеваний: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а) социальная доплата к пенсии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б) ежемесячная страховая выплата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 xml:space="preserve">в) пособие по временной нетрудоспособности </w:t>
      </w:r>
    </w:p>
    <w:p w:rsidR="00781661" w:rsidRPr="00AF5DCE" w:rsidRDefault="00781661" w:rsidP="00781661">
      <w:pPr>
        <w:pStyle w:val="a8"/>
        <w:ind w:left="0"/>
        <w:rPr>
          <w:rFonts w:eastAsia="TimesNewRomanPS-BoldMT"/>
          <w:bCs/>
          <w:sz w:val="28"/>
          <w:szCs w:val="28"/>
        </w:rPr>
      </w:pPr>
      <w:r w:rsidRPr="00AF5DCE">
        <w:rPr>
          <w:rFonts w:eastAsia="TimesNewRomanPS-BoldMT"/>
          <w:bCs/>
          <w:sz w:val="28"/>
          <w:szCs w:val="28"/>
        </w:rPr>
        <w:t>г) ежемесячная денежная выплата взамен натуральных льгот</w:t>
      </w:r>
    </w:p>
    <w:p w:rsidR="00781661" w:rsidRPr="006041AA" w:rsidRDefault="00781661" w:rsidP="00781661">
      <w:pPr>
        <w:pStyle w:val="a8"/>
        <w:ind w:left="0" w:firstLine="709"/>
        <w:rPr>
          <w:rFonts w:eastAsia="TimesNewRomanPS-BoldMT"/>
          <w:bCs/>
          <w:sz w:val="28"/>
          <w:szCs w:val="28"/>
        </w:rPr>
      </w:pPr>
    </w:p>
    <w:p w:rsidR="00781661" w:rsidRPr="00AF7939" w:rsidRDefault="00FC190B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="00781661">
        <w:rPr>
          <w:rFonts w:ascii="Times New Roman" w:eastAsia="TimesNewRomanPS-BoldMT" w:hAnsi="Times New Roman" w:cs="Times New Roman"/>
          <w:b/>
          <w:bCs/>
          <w:sz w:val="28"/>
          <w:szCs w:val="28"/>
        </w:rPr>
        <w:t>.2.  В</w:t>
      </w:r>
      <w:r w:rsidR="00781661" w:rsidRPr="00AF79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опросы для быстрого устного опроса</w:t>
      </w:r>
    </w:p>
    <w:p w:rsidR="00781661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</w:p>
    <w:p w:rsidR="00781661" w:rsidRPr="00E5019A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480356">
        <w:rPr>
          <w:rFonts w:eastAsia="TimesNewRomanPS-BoldMT"/>
          <w:bCs/>
          <w:i/>
          <w:sz w:val="28"/>
          <w:szCs w:val="28"/>
        </w:rPr>
        <w:t>Вопросы</w:t>
      </w:r>
      <w:r w:rsidRPr="0029259F">
        <w:rPr>
          <w:rFonts w:eastAsia="TimesNewRomanPS-BoldMT"/>
          <w:bCs/>
          <w:i/>
          <w:sz w:val="28"/>
          <w:szCs w:val="28"/>
        </w:rPr>
        <w:t xml:space="preserve"> </w:t>
      </w:r>
      <w:r w:rsidR="00FC190B">
        <w:rPr>
          <w:rFonts w:eastAsia="TimesNewRomanPS-BoldMT"/>
          <w:bCs/>
          <w:i/>
          <w:sz w:val="28"/>
          <w:szCs w:val="28"/>
        </w:rPr>
        <w:t>по Общей части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251C0">
        <w:rPr>
          <w:rFonts w:ascii="Times New Roman" w:eastAsia="TimesNewRomanPS-BoldMT" w:hAnsi="Times New Roman" w:cs="Times New Roman"/>
          <w:bCs/>
          <w:sz w:val="28"/>
          <w:szCs w:val="28"/>
        </w:rPr>
        <w:t>1.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Назовите и охарактеризуйте организационно-правовые формы социального обеспечения.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2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Конституция РФ как источник права социального обеспечения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3.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Назовите и охарактеризуйте функции социального обеспечения.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4.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Субъекты права социального обеспечения и субъекты правоотношений по социальному обеспечению. Особенности правосубъектности в праве социального обеспечения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Предмет права социального обеспечения как отрасли и научной дисциплины. 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6.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Понятие трудового стажа и его классификация. Юридическое значение каждого из видов трудового стажа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7.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Метод права социального обеспечения как отрасли права.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8. 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Обязательное социальное страхование: понятие, виды, субъекты. Понятие социальных рисков и страховых случаев</w:t>
      </w:r>
    </w:p>
    <w:p w:rsidR="00781661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</w:p>
    <w:p w:rsidR="00781661" w:rsidRPr="00E5019A" w:rsidRDefault="00781661" w:rsidP="00781661">
      <w:pPr>
        <w:pStyle w:val="a8"/>
        <w:shd w:val="clear" w:color="auto" w:fill="FFFFFF"/>
        <w:ind w:left="0" w:firstLine="709"/>
        <w:jc w:val="both"/>
        <w:rPr>
          <w:rFonts w:eastAsia="TimesNewRomanPS-BoldMT"/>
          <w:bCs/>
          <w:i/>
          <w:sz w:val="28"/>
          <w:szCs w:val="28"/>
        </w:rPr>
      </w:pPr>
      <w:r w:rsidRPr="00480356">
        <w:rPr>
          <w:rFonts w:eastAsia="TimesNewRomanPS-BoldMT"/>
          <w:bCs/>
          <w:i/>
          <w:sz w:val="28"/>
          <w:szCs w:val="28"/>
        </w:rPr>
        <w:t>Вопросы</w:t>
      </w:r>
      <w:r w:rsidRPr="0029259F">
        <w:rPr>
          <w:rFonts w:eastAsia="TimesNewRomanPS-BoldMT"/>
          <w:bCs/>
          <w:i/>
          <w:sz w:val="28"/>
          <w:szCs w:val="28"/>
        </w:rPr>
        <w:t xml:space="preserve"> </w:t>
      </w:r>
      <w:r w:rsidR="00FC190B">
        <w:rPr>
          <w:rFonts w:eastAsia="TimesNewRomanPS-BoldMT"/>
          <w:bCs/>
          <w:i/>
          <w:sz w:val="28"/>
          <w:szCs w:val="28"/>
        </w:rPr>
        <w:t>по Особенной части</w:t>
      </w:r>
    </w:p>
    <w:p w:rsidR="00781661" w:rsidRPr="000365BB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пенсии по старости и раскройте общие основания назначения страховой пенсии по старости. Кому и при каких условиях назначается государственная пенсия по старости?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>2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Pr="00036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Назовите круг лиц и условия назначения социальной пенсии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3.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пенсии за выслугу лет и определите круг лиц, обеспечиваемых данной пенсией. При каких условиях назначается пенсия за выслугу лет военнослужащим, проходившим военную службу по контракту?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4.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Раскройте порядок определения размера страховой пенсии по инвалидности, а также размера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государственной пенсии по инвалидности гражданам, ставшим инвалидами в связи с воздействием радиации вследствие катастрофы на Чернобыльской АЭС.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Назовите условия, определяющие право на страховую пенсию по инвалидности, а также на  государственную пенсию по инвалидности, которая назначается военнослужащим по контракту.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6.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Укажите порядок определения размера страховой пенсии по старости. На основании каких величин определяется размер данной пенсии?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7.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Назовите условия назначения страховой пенсии по случаю потери кормильца, относящиеся к членам его семьи. При каких условиях назначается государственная пенсия по случаю потери   кормильца членам семьи военнослужащего, проходившего военную службу по призыву?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8.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Дайте понятие досрочных пенсий по старости и раскройте основания  их назначения. Приведите  пример, кому и при каких условиях такие пенсии назначаются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9. В каких случаях и в каких размерах предоставляется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ежемесячная компенсационная выплата лицам, осуществляющим уход за нетрудоспособными гражданами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10. Предоставление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набора социальных услуг, предусмотренного ФЗ «О государственной социальной помощи», стоимость указанных услуг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 Могут ли одновременно предоставляться ежемесячная денежная выплата и набор социальных услуг?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11. В какие сроки з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астрахованный, пострадавший от несчастного случая на производстве или профессионального заболевания, вправе обратиться к страховщику с заявлением на получ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ение обеспечения по страхованию? Какие документы необходимы для назначения страховых выплат?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12. Раскройте понятие субсидии. Кому и в каких случаях предоставляются жилищные субсидии?</w:t>
      </w:r>
    </w:p>
    <w:p w:rsidR="00781661" w:rsidRPr="00E5019A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13. Условия предоставления пособия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 временной нетрудоспособности предоставляется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астрахованным лицам, пострадавшим от несчастных случаев на производстве и профессиональных заболеваний,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 его 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>размер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14. Кто относится к кругу застрахованных лиц в</w:t>
      </w:r>
      <w:r w:rsidRPr="00E5019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системе обязательного медицинского страхования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 Чем данный вид обязательного социального страхования отличается от других видов?</w:t>
      </w:r>
    </w:p>
    <w:p w:rsidR="00781661" w:rsidRPr="001E5313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15. Кому и в каких случаях предоставляется в</w:t>
      </w:r>
      <w:r w:rsidRPr="001E531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набор социальных услуг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? Какие услуги входят в этот набор и при каких условиях они предоставляются?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16. Охарактеризуйте п</w:t>
      </w:r>
      <w:r w:rsidRPr="001E5313">
        <w:rPr>
          <w:rFonts w:ascii="Times New Roman" w:eastAsia="TimesNewRomanPS-BoldMT" w:hAnsi="Times New Roman" w:cs="Times New Roman"/>
          <w:bCs/>
          <w:sz w:val="28"/>
          <w:szCs w:val="28"/>
        </w:rPr>
        <w:t>особие на ребенка, условия, порядок назначения и размер которого устанавливается законодательством субъектов РФ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781661" w:rsidRDefault="00781661" w:rsidP="0078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81661" w:rsidRPr="00065E5C" w:rsidRDefault="00FC190B" w:rsidP="00FC190B">
      <w:pPr>
        <w:pStyle w:val="ac"/>
        <w:numPr>
          <w:ilvl w:val="1"/>
          <w:numId w:val="5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81661" w:rsidRPr="00065E5C">
        <w:rPr>
          <w:rFonts w:ascii="Times New Roman" w:hAnsi="Times New Roman"/>
          <w:b/>
          <w:sz w:val="28"/>
          <w:szCs w:val="28"/>
        </w:rPr>
        <w:t>емы коллоквиумов: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Предмет права социального обеспечения на современном этапе.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Метод права социального обеспечения. Сочетание публичного и частного начал в праве социального обеспечения.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Тенденции развития российского права социального обеспечения.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Роль и место судебной практики в механизме правового регулирования отношений по социальному обеспечению.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Пенсионная реформа: плюсы и минусы.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пособий.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Страховое обеспечение в связи с несчастными случаями на производстве и профессиональными заболеваниями.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Медицинская помощь и лечение: вчера и сегодня.</w:t>
      </w:r>
    </w:p>
    <w:p w:rsidR="00781661" w:rsidRPr="00FC190B" w:rsidRDefault="00781661" w:rsidP="00FC190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90B">
        <w:rPr>
          <w:rFonts w:ascii="Times New Roman" w:eastAsia="Times New Roman" w:hAnsi="Times New Roman" w:cs="Times New Roman"/>
          <w:sz w:val="28"/>
          <w:szCs w:val="28"/>
        </w:rPr>
        <w:t>Социальная поддержка населения.</w:t>
      </w:r>
    </w:p>
    <w:p w:rsidR="00FC190B" w:rsidRDefault="00FC190B" w:rsidP="00FC190B">
      <w:pPr>
        <w:pStyle w:val="a8"/>
        <w:keepNext/>
        <w:keepLines/>
        <w:tabs>
          <w:tab w:val="left" w:pos="709"/>
        </w:tabs>
        <w:ind w:left="360"/>
        <w:jc w:val="both"/>
        <w:rPr>
          <w:b/>
          <w:bCs/>
          <w:iCs/>
          <w:color w:val="000000"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numPr>
          <w:ilvl w:val="1"/>
          <w:numId w:val="54"/>
        </w:numPr>
        <w:tabs>
          <w:tab w:val="left" w:pos="709"/>
        </w:tabs>
        <w:jc w:val="both"/>
        <w:rPr>
          <w:b/>
          <w:bCs/>
          <w:iCs/>
          <w:color w:val="000000"/>
          <w:sz w:val="28"/>
          <w:szCs w:val="28"/>
        </w:rPr>
      </w:pPr>
      <w:r w:rsidRPr="00FC190B">
        <w:rPr>
          <w:b/>
          <w:bCs/>
          <w:iCs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</w:p>
    <w:p w:rsidR="00781661" w:rsidRDefault="00FC190B" w:rsidP="00FC19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сдачи экзамена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1. Право человека на социальное обеспечение в международных актах.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2. Российская система социального обеспечения: современное состояние, правовые проблемы дальнейшего развития.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3. Организационно-правовые формы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4. Обязательное социальное страхование и его виды. Понятие социальных рисков и страховых случаев.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5. Обязательное пенсионное страхование.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 Понятие права социального обеспечения как отрасли и научной дисциплины.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7. Предмет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8. Метод правового регулирования общественных отношений в сфере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9. Система права социального обеспечения (как отрасли и научной дисциплины).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10. Принципы правового регулирования отношений по социальному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11. Право граждан на достойный уровень жизни и его реализация в сфере социального обеспечения. Прожиточный минимум.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12. Дифференциация условий и норм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13. Общая характеристика материальных правоотношений по социальному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14. Процедурные и процессуальные правоотношения в сфере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15. Субъекты общественных отношений, регулируемых правом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16. Источники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17. Право граждан на социальное обеспечение в Российской Декларации прав и свобод человека и гражданина и в Конституции РФ.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18. Общая характеристика Федерального закона от 16 июля 1999 г. № 165-ФЗ «Об основах обязательного социального страхования».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19. Общая характеристика Закона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20. Общая характеристика Федерального закона от 15 декабря 2001 г. № 166-ФЗ «О государственном пенсионном обеспечении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21. Общая характеристика Федерального закона от 28 декабря 2013 г. № 400-ФЗ «О страховых пенсиях».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22. Общая характеристика Федерального закона от 24 ноября 1995 г. № 181-ФЗ «О социальной защите инвалидов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23. Общая характеристика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24. Общая характеристика Федерального закона от 21 ноября 2011 г. № 323-ФЗ «Об основах охраны здоровья граждан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25. Общая характеристика нормативных правовых актов, регулирующих социальное обеспечение семей с детьми.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26. Общая характеристика нормативных правовых актов, регулирующих обеспечение граждан пособиями.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27. Общая характеристика нормативных правовых актов, регулирующих социальное обслуживание пожилых граждан, инвалидов, семей с детьми.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28. Локальные акты как источники права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29. Понятие трудового стажа и его классификация.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30. Страховой стаж и его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31. Общий трудовой стаж: понятие,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32. Специальный трудовой стаж.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33. Общий страховой стаж.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34. Специальный страховой стаж: понятие, юридическое значкение.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35. Виды трудовой и иной общественно полезной деятельности, включаемые в общий трудовой и страховой стаж.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36. Исчисление общего, специального трудового и страхового стажа.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37. Доказательства трудового стажа. Установление стажа по свидетельским показаниям.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38. Понятие пенсии: страховой и по государственному пенсионному обеспечению.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39. Круг лиц, обеспечиваемых государственными и страховыми пенсиями. Виды пенсий. Право на одновременное получение двух пенсий.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40. Основные принципы определения размеров пенсий по федеральным законам: «О страховых пенсиях» и «О государственном пенсионном обеспечении в РФ».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41. Фиксированная выплата к страховой пенсии по старости. Накопительная пенсия.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42. Порядок определения размера страховой части трудовой пенсии по старости.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43. Понятие пенсии по старости и общие основания ее назначения.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44. Досрочные пенсии по старости в связи с особыми условиями труда.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45. Сохранение права на досрочное назначение страховой пенсии по старости отдельным категориям граждан.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46. Пенсии по старости гражданам, пострадавшим в результате радиационных или техногенных катастроф. Размер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47. Размер страховой пенсии по старости и порядок его определения: индивидуальный пенсионный коэффициент и определение его стоимости.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48. Понятие пенсии за выслугу лет и круг лиц, обеспечиваемых данной пенсией.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49. Условия назначения пенсий за выслугу лет: федеральным государственным служащим; военнослужащим и другим категориям служащих, приравненных в пенсионном обеспечении к военнослужащим.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50. Пенсионное обеспечение депутатов Государственной Думы и членов Совета Федерации.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51. Пожизненное содержание судей, ушедших в отставку.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52. Размеры пенсий за выслугу лет и порядок их выплаты работающим пенсионерам.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53. Понятие инвалидности, ее причины и их юридическое значение.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54. Условия, определяющие право на страховую и государственную пенсию по инвалидности.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55. Размер страховой и государственной пенсии по инвалидности и порядок его определения. Нормативная продолжительность страхового стажа инвалида.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56. Специальные правила обеспечения пенсией инвалидов: из числа военнослужащих; участников Великой Отечественной войны; граждан, пострадавших в результате радиационных или техногенных катастроф; граждан, награжденных знаком «Жителю блокадного Ленинграда». Размеры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57. Понятие пенсии по случаю потери кормильца. Условия назначения пенсии, относящиеся к кормильцу.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58. Условия назначения пенсии, относящиеся к членам семьи, потерявшей кормильца.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59. Страховая пенсия по случаю потери кормильца и порядок определения ее размера. Выплата членам семьи застрахованного накопленных им средств, учтенных в специальной части его индивидуального лицевого счета.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60. Специальные правила обеспечения пенсией по случаю потери кормильца семей: военнослужащих; граждан, пострадавших в результате радиационных или техногенных катастроф; депутатов Государственной Думы и членов Совета Федерации Федерального Собрания РФ; судей Конституционного Суда РФ. Размеры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61. Выплата пенсий по случаю потери кормильца работающим пенсионерам.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62. Дополнительное материальное обеспечение отдельных категорий граждан.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63. Круг лиц, обеспечиваемых социальной пенсией. Виды социальных пенсий, условия назначения, размеры, порядок выплаты в период работы.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64. Порядок назначения, перерасчета и выплаты пенсии; индексация пенсий.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65. Сроки назначения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66. Приостановление, возобновление, прекращение и восстановление выплаты страховой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67. Выплата пенсий лицам, выезжающим на постоянное жительство за пределы территории РФ.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68. Ответственность за достоверность сведений, необходимых для установления и выплаты страховой пенсии. Удержания из пенсии.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69. Разрешение споров по пенсионным вопросам.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70. Ответственность органов, назначающих и выплачивающих пенсии, по вине которых недополучена пенсия.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71. Круг лиц,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72. Виды страхового возмещения и их размеры.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73. Порядок назначения и выплаты страхового возмещения.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74. Понятие пособий и их классификация. Единовременные и ежемесячные пособия.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75. Пособия по временной нетрудоспособности: условия назначения, сроки выплаты.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76. Размеры пособия по временной нетрудоспособности.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77. Определение заработка для исчисления пособия по временной нетрудоспособности.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78. Основания для отказа в назначении пособия по временной нетрудоспособности. Периоды, за которые пособие не назначается.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79. Пособие по беременности и родам.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80. Пособие на детей и по уходу за  ребенком в возрасте до 1,5 лет.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81.Пособие на ребенка, принятого в семью на воспитание.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82. Размеры пособий на детей и по уходу за ребенком в возрасте до 1,5 лет.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83. Материнский (семейный) капитал.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84. Пособие по безработице.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85. Пособие на детей и супруге военнослужащего, проходящего военную службу по призыву.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86. Государственные пособия лицам, у которых возникли поствакцинальные осложнения.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87. Единовременные пособия лицам, пострадавшим в связи с привлечением их для борьбы с терроризмом.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88. Компенсационные выплаты и субсидии: понятие и основания для их получения.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89. Государственная социальная помощь. ЕДВ.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90. Общая характеристика системы льгот как одного из способов социальной поддержки населения. Классификация льгот по системе социального обеспечения.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91. Круг лиц, пользующихся льготами по системе социального обеспечения. Виды льгот.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92. Право на бесплатную медицинскую помощь и лечение. Виды медицинской помощи.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93. Бесплатная либо со скидкой лекарственная помощь.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95. Понятие и его формы социального обслуживания. Виды социальных услуг.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96.Общая характеристика системы социального обслуживания пожилых граждан, инвалидов, семей с детьми, безработных.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97. Договор о предоставлении социальных услуг. Индивидуальная программа. Социальное сопровождение.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98. Содержание детей в детских учреждениях.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99. Профессиональное обучение и трудоустройство инвалидов.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100. Обеспечение инвалидов техническими средствами реабилитации. 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101. Протезно-ортопедическая помощь.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102. Индивидуальная программа реабилитации инвалида. </w:t>
      </w:r>
    </w:p>
    <w:p w:rsidR="00FC190B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103. Бесплатные ритуальные услуги.</w:t>
      </w:r>
    </w:p>
    <w:p w:rsidR="00FC190B" w:rsidRPr="00B44755" w:rsidRDefault="00FC190B" w:rsidP="00F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90B" w:rsidRDefault="00FC190B" w:rsidP="00FC190B">
      <w:pPr>
        <w:keepNext/>
        <w:keepLines/>
        <w:tabs>
          <w:tab w:val="left" w:pos="642"/>
          <w:tab w:val="left" w:pos="3802"/>
          <w:tab w:val="left" w:pos="5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4F">
        <w:rPr>
          <w:rFonts w:ascii="Times New Roman" w:eastAsia="Times New Roman" w:hAnsi="Times New Roman" w:cs="Times New Roman"/>
          <w:b/>
          <w:sz w:val="28"/>
          <w:szCs w:val="28"/>
        </w:rPr>
        <w:t>Раздел 7. Учебно-методическое и информационное обеспечение учебной дисциплины</w:t>
      </w:r>
    </w:p>
    <w:p w:rsidR="00FC190B" w:rsidRPr="0028704F" w:rsidRDefault="00FC190B" w:rsidP="00FC190B">
      <w:pPr>
        <w:keepNext/>
        <w:keepLines/>
        <w:tabs>
          <w:tab w:val="left" w:pos="642"/>
          <w:tab w:val="left" w:pos="3802"/>
          <w:tab w:val="left" w:pos="5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numPr>
          <w:ilvl w:val="1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FC190B">
        <w:rPr>
          <w:b/>
          <w:sz w:val="28"/>
          <w:szCs w:val="28"/>
        </w:rPr>
        <w:t>Нормативные правовые акты и судебная практика</w:t>
      </w:r>
      <w:r w:rsidRPr="00B44755">
        <w:rPr>
          <w:rStyle w:val="af0"/>
          <w:b/>
          <w:szCs w:val="28"/>
        </w:rPr>
        <w:footnoteReference w:id="2"/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Конституция Российской Федерации. Ст. 7, 33, 37-39, 41, 45, 46, 53. "Российской газете" от 25 декабря 1993 г. N 237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конституционный закон от 21 июля 1994 г. № 1-ФКЗ «О Конституционном Суде Российской Федерации». СЗ РФ от 25 июля 1994 г. № 13 ст. 1447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19 апреля 1991 г. № 1032-1 «О занятости населения в Российской Федерации». ВСНД РФ и ВС РФ от 2 мая 1991 г., № 18, ст. 566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15 мая 1991 г. № 1244-1 «О социальной защите граждан, подвергшихся воздействию радиации вследствие катастрофы на Чернобыльской АЭС». ВСНД РФ и ВС РФ от 23 мая 1991 г., № 21, ст. 699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января 1992 г. № 2202-1«О прокуратуре Российской Федерации». ВСНД РФ и ВС РФ от 20 февраля 1992 г., № 8, ст. 366 (со всеми последующими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26 июня 1992 г. № 3132-1 «О статусе судей в Российской Федерации». ВСНД РФ и ВС РФ от 30 июля 1992 г., № 30, ст. 1792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 15 января 1993 г. № 4301-1 «О статусе Героев Советского Союза, Героев Российской Федерации и полных кавалеров ордена Славы». ВСНД РФ и ВС РФ от 18 февраля 1993 г., № 7 ст. 247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семей». ВСНД РФ и ВС РФ от 4 марта 1993 г., № 9, ст. 328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Закон РФ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местностях». Ведомости РФ от 22 апреля 1993 г., № 16, ст. 551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8 мая 1994 г. № 3-ФЗ «О статусе  члена Совета Федерации и статусе депутата Государственной Думы Федерального Собрания РФ». СЗ РФ от 9 мая 1994 г. № 2 ст. 74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января 1995 г. № 5-ФЗ «О ветеранах». СЗ РФ от 16 января 1995 г. № 3 ст. 168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19 мая 1995 г. № 81-ФЗ «О государственных пособиях гражданам, имеющим детей». СЗ РФ от 22 мая 1995 г. № 21, ст. 1929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ноября 1995 г. № 181-ФЗ «О социальной защите инвалидов в РФ». СЗ РФ от 27 ноября 1995 г. № 48 ст. 4563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января 1996 г. № 8-ФЗ «О погребении и похоронном деле». СЗ РФ от 15 января 1996 г. № 3 ст. 146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страхования». СЗ РФ от 1 апреля 1996 г. № 14 ст. 1401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 СЗ РФ от 23 декабря 1996 г. № 52 ст. 5880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9 января 1997 г.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Славы». СЗ РФ от 20 января 1997 г. № 3, ст. 349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21 июля 1997 г. № 114-ФЗ «О службе в таможенных органах Российской </w:t>
      </w:r>
      <w:r w:rsidRPr="00B44755">
        <w:rPr>
          <w:spacing w:val="-4"/>
          <w:sz w:val="28"/>
          <w:szCs w:val="28"/>
        </w:rPr>
        <w:t xml:space="preserve">Федерации». </w:t>
      </w:r>
      <w:r w:rsidRPr="00B44755">
        <w:rPr>
          <w:sz w:val="28"/>
          <w:szCs w:val="28"/>
        </w:rPr>
        <w:t>СЗ РФ от 28 июля 1997 г. № 30, ст. 3586</w:t>
      </w:r>
      <w:r w:rsidRPr="00B44755">
        <w:rPr>
          <w:spacing w:val="-4"/>
          <w:sz w:val="28"/>
          <w:szCs w:val="28"/>
        </w:rPr>
        <w:t xml:space="preserve"> (</w:t>
      </w:r>
      <w:r w:rsidRPr="00B44755">
        <w:rPr>
          <w:sz w:val="28"/>
          <w:szCs w:val="28"/>
        </w:rPr>
        <w:t>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октября 1997 г. № 134-ФЗ «О прожиточном минимуме в Российской Федерации». СЗ РФ от 27 октября 1997 г. № 43 ст. 4904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pacing w:val="-4"/>
          <w:sz w:val="28"/>
          <w:szCs w:val="28"/>
        </w:rPr>
        <w:t xml:space="preserve">Федеральный закон от 28 марта 1998 г. № 53-ФЗ «О воинской обязанности и военной службе». </w:t>
      </w:r>
      <w:r w:rsidRPr="00B44755">
        <w:rPr>
          <w:sz w:val="28"/>
          <w:szCs w:val="28"/>
        </w:rPr>
        <w:t>СЗ РФ от 30 марта 1998 г. № 13 ст. 1475</w:t>
      </w:r>
      <w:r w:rsidRPr="00B44755">
        <w:rPr>
          <w:spacing w:val="-4"/>
          <w:sz w:val="28"/>
          <w:szCs w:val="28"/>
        </w:rPr>
        <w:t xml:space="preserve"> (</w:t>
      </w:r>
      <w:r w:rsidRPr="00B44755">
        <w:rPr>
          <w:sz w:val="28"/>
          <w:szCs w:val="28"/>
        </w:rPr>
        <w:t>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27 мая 1998 г. № 76-ФЗ «О статусе военнослужащих». СЗ РФ от 1 июня 1998 г. № 22 ст. 2331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1998 г. № 124-ФЗ «Об основных гарантиях прав ребенка в РФ». СЗ РФ от 3 августа 1998 г., № 31, ст. 3802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заболеваний». СЗ РФ от 3 августа 1998 г. № 31 ст. 3803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31 июля 1998 г. № 137-ФЗ «О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Федерации». СЗ РФ от 3 августа 1998 г. № 31 ст. 3815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сентября 1998 г. № 157-ФЗ «Об иммунопрофилактике инфекционных болезней». СЗ РФ от 3 августа 1998 г. № 31 ст. 3803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26 ноября 1998 г. № 175-ФЗ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Теча». СЗ РФ от 30 ноября 1998 г., № 48, ст. 5850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16 июля 1999 г. № 165-ФЗ «Об основах обязательного социального страхования». 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июля 1999 г. № 178-ФЗ «О государственной социальной помощи». СЗ РФ от 19 июля 1999 г. № 29 ст. 3686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7 ноября 2000 г. № 136-ФЗ «О социальной защите граждан, занятых на работах с химическим оружием». СЗ РФ от 13 ноября 2000 г., № 46, ст. 4538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27 ноября 2001 г. № 155-ФЗ «О дополнительном социальном обеспечении членов летных экипажей воздушных судов гражданской авиации». СЗ РФ от 3 декабря 2001 г. № 49 ст. 4561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15 декабря 2001 г. № 167-ФЗ «Об обязательном пенсионном страховании в Российской Федерации». СЗ РФ от 17 декабря 2001 г. № 51 ст. 4832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15 декабря 2001 г. № 166-ФЗ «О государственном пенсионном обеспечении в Российской Федерации». СЗ РФ от 17 декабря 2001 г. № 51 ст. 4831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декабря 2001 г. № 173-ФЗ  «О трудовых пенсиях в Российской Федерации». СЗ РФ от 24 декабря 2001 г. № 52 (Часть I) ст. 4920 (со всеми последующими изменениями  на день ознакомления с актом) (с 1 января 2015 года применяется только в части норм, регулирующих исчисление размера трудовых пенсий и подлежащих применению в целях определения размеров страховых пенсий).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полигоне». СЗ РФ от 14 января 2002 г. № 2 ст. 128 (со всеми последующими дополнениями 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марта 2002 г. № 21-ФЗ «О дополнительном ежемесячном материальном обеспечении граждан РФ за выдающиеся достижения и особые заслуги перед Российской Федерацией». СЗ РФ от 11 марта 2002 г. № 10 ст. 964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25 октября 2002 г. № 125-ФЗ «О жилищных субсидиях гражданам, выезжающим из районов Крайнего Севера и приравненных к ним местностей». СЗ РФ от 28 октября 2002 г. № 43 ст. 4188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6 марта 2006 г. № 35-ФЗ «О противодействии терроризму». СЗ РФ от 13 марта 2006 г. № 11 ст. 1146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bCs/>
          <w:sz w:val="28"/>
          <w:szCs w:val="28"/>
        </w:rPr>
        <w:t>Федеральный закон от 29 декабря 2006 г</w:t>
      </w:r>
      <w:r w:rsidRPr="00B44755">
        <w:rPr>
          <w:sz w:val="28"/>
          <w:szCs w:val="28"/>
        </w:rPr>
        <w:t xml:space="preserve">. № </w:t>
      </w:r>
      <w:r w:rsidRPr="00B44755">
        <w:rPr>
          <w:bCs/>
          <w:sz w:val="28"/>
          <w:szCs w:val="28"/>
        </w:rPr>
        <w:t>255</w:t>
      </w:r>
      <w:r w:rsidRPr="00B44755">
        <w:rPr>
          <w:sz w:val="28"/>
          <w:szCs w:val="28"/>
        </w:rPr>
        <w:t>-</w:t>
      </w:r>
      <w:r w:rsidRPr="00B44755">
        <w:rPr>
          <w:bCs/>
          <w:sz w:val="28"/>
          <w:szCs w:val="28"/>
        </w:rPr>
        <w:t>ФЗ</w:t>
      </w:r>
      <w:r w:rsidRPr="00B44755">
        <w:rPr>
          <w:sz w:val="28"/>
          <w:szCs w:val="28"/>
        </w:rPr>
        <w:t xml:space="preserve"> «</w:t>
      </w:r>
      <w:r w:rsidRPr="00B44755">
        <w:rPr>
          <w:bCs/>
          <w:sz w:val="28"/>
          <w:szCs w:val="28"/>
        </w:rPr>
        <w:t xml:space="preserve">Об </w:t>
      </w:r>
      <w:r w:rsidRPr="00B44755">
        <w:rPr>
          <w:sz w:val="28"/>
          <w:szCs w:val="28"/>
        </w:rPr>
        <w:t xml:space="preserve">обязательном социальном страховании на случай </w:t>
      </w:r>
      <w:r w:rsidRPr="00B44755">
        <w:rPr>
          <w:bCs/>
          <w:sz w:val="28"/>
          <w:szCs w:val="28"/>
        </w:rPr>
        <w:t>временной нетрудоспособности</w:t>
      </w:r>
      <w:r w:rsidRPr="00B44755">
        <w:rPr>
          <w:sz w:val="28"/>
          <w:szCs w:val="28"/>
        </w:rPr>
        <w:t xml:space="preserve"> и в связи с материнством». СЗ РФ от 1 января 2007 г. № 1 (часть I) ст. 18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 от 29 декабря 2006 г. № 256-ФЗ «О дополнительных  мерах государственной поддержки семей, имеющих детей». СЗ РФ от 1 января 2007 г. № 1 (часть I) ст. 19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24 июля 2009 г. 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СЗ РФ от 27 июля 2009 г. № 30 ст. 3738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12 апреля 2010  г. № 61-ФЗ «Об обращении лекарственных средств». СЗ РФ от 19 апреля 2010 г. № 16 ст. 1815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10 мая 2010 г. № 84-ФЗ «О дополнительном социальном обеспечении отдельных категорий работников организаций угольной промышленности». СЗ РФ от 10 мая 2010 г. № 19 ст. 2292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29 ноября 2010 г. № 326-ФЗ «Об обязательном медицинском страховании в РФ». СЗ РФ от 6 декабря 2010 г. № 49 ст. 6422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июня 2011 г. № 126-ФЗ «О гарантиях пенсионного обеспечения для отдельных категорий граждан». СЗ РФ от 6 июня 2011 г. № 23 ст. 3266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4 июня 2011 г. № 128-ФЗ «О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учреждениях)». СЗ РФ от 6 июня 2011 г. № 23 ст. 3268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17 июля 2011 г. № 211-ФЗ «О жилищных субсидиях гражданам, выезжающим из закрывающихся населенных пунктов в районах Крайнего Севера и приравненных к ним местностях». СЗ РФ от 25 июля 2011 г. № 30 (часть I) ст. 4559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 СЗ РФ от 25 июля 2011 г. № 30 (часть I) ст. 4595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30 ноября 2011 г. № 360-ФЗ «О порядке финансирования выплат за счет средств пенсионных накоплений». СЗ РФ от 5 декабря 2011 г. № 49 (часть I) ст. 7038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20 июля 2012 г. № 125-ФЗ «О донорстве крови и ее компонентов». СЗ РФ от 23 июля 2012 г. № 30 ст. 4176 (со всеми последующими изменениями 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3 декабря 2012 г. № 227-ФЗ «О потребительской корзине в целом по Российской Федерации». СЗ РФ от 10 декабря 2012 г. № 50 (часть IV) ст. 6950 (со всеми последующими изменениями на день ознакомления с актом).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29 декабря 2012 г. № 273-ФЗ «Об образовании в Российской Федерации». СЗ РФ от 31 декабря 2012 г. № 53 (часть I) ст. 7598 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rStyle w:val="blk"/>
          <w:sz w:val="28"/>
          <w:szCs w:val="28"/>
        </w:rPr>
        <w:t xml:space="preserve">Федеральный закон от 30 декабря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 </w:t>
      </w:r>
      <w:r w:rsidRPr="00B44755">
        <w:rPr>
          <w:sz w:val="28"/>
          <w:szCs w:val="28"/>
        </w:rPr>
        <w:t>СЗ РФ от 31 декабря 2012 г. № 53 (часть I) ст. 7608(со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rStyle w:val="blk"/>
          <w:sz w:val="28"/>
          <w:szCs w:val="28"/>
        </w:rPr>
        <w:t xml:space="preserve">Федеральный закон от 23 февраля 2013 г. № 15-ФЗ «Об охране здоровья граждан от воздействия окружающего табачного дыма и последствий потребления табака». </w:t>
      </w:r>
      <w:r w:rsidRPr="00B44755">
        <w:rPr>
          <w:sz w:val="28"/>
          <w:szCs w:val="28"/>
        </w:rPr>
        <w:t>СЗ РФ от 25 февраля 2013 г. № 8 ст. 721(со всеми последующими изменениями  на день ознакомления с актом)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400-ФЗ «О страховых пенсиях». СЗ РФ от 30 декабря 2013 г. № 52 (часть I) ст. 6965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422-ФЗ «О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накоплений». СЗ РФ от 30 декабря 2013 г. N 52 (часть I) ст. 6987.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424-ФЗ «О накопительной пенсии». СЗ РФ от 30 декабря 2013 г. № 52 (часть I) ст. 6989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426-ФЗ «О специальной оценке условий труда». СЗ РФ от 30 декабря 2013 г. № 52 (часть I) ст. 6991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Федерации». СЗ РФ от 30 декабря 2013 г. № 52 (часть I) ст. 7007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284"/>
        <w:jc w:val="both"/>
        <w:rPr>
          <w:sz w:val="28"/>
          <w:szCs w:val="28"/>
        </w:rPr>
      </w:pPr>
      <w:r w:rsidRPr="00B44755">
        <w:rPr>
          <w:sz w:val="28"/>
          <w:szCs w:val="28"/>
        </w:rPr>
        <w:t>Федеральный закон от 21 июля 2014 г. № 208-ФЗ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Севастополя». СЗ РФ от 28 июля 2014 г. № 30 (часть I) ст. 4209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г. № 398-ФЗ «Об особенностях пенсионного обеспечения отдельных категорий граждан Российской Федерации, проживающих на территориях Республики Крым и города федерального значения Севастополя». СЗ РФ от 8 декабря 2014 г. N 49 (часть VI) ст. 6907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г. № 399-ФЗ «Об особенностях правового регулирования отношений, связанных с выплатой пособия по безработице,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Севастополя». СЗ РФ от 8 декабря 2014 г. N 49 (часть VI) ст. 6908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1 декабря 2014 г № 400-ФЗ «О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2015 год». СЗ РФ от 8 декабря 2014 г. N 49 (часть VI) ст. 6909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22 декабря 2014 г. № 421-ФЗ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Севастополя». СЗ РФ от 29 декабря 2014 г. N 52 (часть I) ст. 7532</w:t>
      </w:r>
    </w:p>
    <w:p w:rsidR="00FC190B" w:rsidRPr="00B44755" w:rsidRDefault="00FC190B" w:rsidP="00FC190B">
      <w:pPr>
        <w:numPr>
          <w:ilvl w:val="0"/>
          <w:numId w:val="56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20 апреля 2015 г. № 88-ФЗ «О единовременной выплате за счет средств материнского (семейного) капитала». СЗ РФ от 27 апреля 2015 г. N 17 (часть I) ст. 2463</w:t>
      </w:r>
    </w:p>
    <w:p w:rsidR="00FC190B" w:rsidRPr="00B44755" w:rsidRDefault="00FC190B" w:rsidP="00FC190B">
      <w:pPr>
        <w:pStyle w:val="af1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Федеральный закон от 8 июня 2015 г. № 139-ФЗ «О гарантиях социальной защиты отдельных категорий граждан». СЗ РФ от 15 июня 2015 г. N 24 ст. 3366</w:t>
      </w:r>
    </w:p>
    <w:p w:rsidR="00FC190B" w:rsidRPr="00B44755" w:rsidRDefault="00FC190B" w:rsidP="00FC190B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 Федеральный закон от 23 мая 2016 г. № 141-ФЗ</w:t>
      </w:r>
      <w:r w:rsidRPr="00B44755">
        <w:rPr>
          <w:sz w:val="28"/>
          <w:szCs w:val="28"/>
        </w:rPr>
        <w:br/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3 июля 2016 г. № 226-ФЗ</w:t>
      </w:r>
      <w:r w:rsidRPr="00B44755">
        <w:rPr>
          <w:rFonts w:ascii="Times New Roman" w:hAnsi="Times New Roman" w:cs="Times New Roman"/>
          <w:sz w:val="28"/>
          <w:szCs w:val="28"/>
        </w:rPr>
        <w:br/>
        <w:t>«О войсках национальной гвардии Российской Федерации».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03 июля 2016 г. № 243-ФЗ</w:t>
      </w:r>
      <w:r w:rsidRPr="00B4475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 СЗ РФ. 2016. № 27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755">
        <w:rPr>
          <w:rFonts w:ascii="Times New Roman" w:hAnsi="Times New Roman" w:cs="Times New Roman"/>
          <w:sz w:val="28"/>
          <w:szCs w:val="28"/>
        </w:rPr>
        <w:t>). Ст. 4176.</w:t>
      </w:r>
    </w:p>
    <w:p w:rsidR="00FC190B" w:rsidRPr="00B44755" w:rsidRDefault="00FC190B" w:rsidP="00FC190B">
      <w:pPr>
        <w:pStyle w:val="af1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 Федеральный закон от 19 декабря 2016 г. №422-ФЗ</w:t>
      </w:r>
      <w:r w:rsidRPr="00B44755">
        <w:rPr>
          <w:rFonts w:ascii="Times New Roman" w:hAnsi="Times New Roman" w:cs="Times New Roman"/>
          <w:sz w:val="28"/>
          <w:szCs w:val="28"/>
        </w:rPr>
        <w:br/>
        <w:t xml:space="preserve">«О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2017 год». СЗ РФ. 2016. № 52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4755">
        <w:rPr>
          <w:rFonts w:ascii="Times New Roman" w:hAnsi="Times New Roman" w:cs="Times New Roman"/>
          <w:sz w:val="28"/>
          <w:szCs w:val="28"/>
        </w:rPr>
        <w:t>). Ст. 7471.</w:t>
      </w:r>
    </w:p>
    <w:p w:rsidR="00FC190B" w:rsidRPr="00B44755" w:rsidRDefault="00FC190B" w:rsidP="00FC190B">
      <w:pPr>
        <w:pStyle w:val="ConsPlusTitlePage"/>
        <w:numPr>
          <w:ilvl w:val="0"/>
          <w:numId w:val="56"/>
        </w:numPr>
        <w:ind w:left="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2017 г. № 418-ФЗ «О ежемесячных выплатах семьям, имеющим детей». СЗ РФ. 2018. № 1 (Часть </w:t>
      </w:r>
      <w:r w:rsidRPr="00B447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755">
        <w:rPr>
          <w:rFonts w:ascii="Times New Roman" w:hAnsi="Times New Roman" w:cs="Times New Roman"/>
          <w:sz w:val="28"/>
          <w:szCs w:val="28"/>
        </w:rPr>
        <w:t>). Ст. 2.</w:t>
      </w:r>
    </w:p>
    <w:p w:rsidR="00FC190B" w:rsidRDefault="00FC190B" w:rsidP="00FC190B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B44755">
        <w:rPr>
          <w:sz w:val="28"/>
          <w:szCs w:val="28"/>
        </w:rPr>
        <w:t xml:space="preserve">Федеральный закон от 28 декабря 2017 г. № 419-ФЗ «Об ожидаемом периоде выплаты накопительной пенсии на 2018 год». СЗ РФ. 2018. № 1 (Часть </w:t>
      </w:r>
      <w:r w:rsidRPr="00B44755">
        <w:rPr>
          <w:sz w:val="28"/>
          <w:szCs w:val="28"/>
          <w:lang w:val="en-US"/>
        </w:rPr>
        <w:t>I</w:t>
      </w:r>
      <w:r w:rsidRPr="00B44755">
        <w:rPr>
          <w:sz w:val="28"/>
          <w:szCs w:val="28"/>
        </w:rPr>
        <w:t>). Ст. 3.</w:t>
      </w:r>
    </w:p>
    <w:p w:rsidR="00EB657E" w:rsidRDefault="00EB657E" w:rsidP="00EB657E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D13E02">
        <w:rPr>
          <w:sz w:val="28"/>
          <w:szCs w:val="28"/>
          <w:shd w:val="clear" w:color="auto" w:fill="FFFFFF"/>
        </w:rPr>
        <w:t>Федеральный закон от 3 октября 2018 г. № 350-ФЗ «О внесении изменений в отдельные законодательные акты Российской Федерации по вопросам назначения и выплаты пенсий»</w:t>
      </w:r>
      <w:r w:rsidRPr="00D13E02">
        <w:rPr>
          <w:sz w:val="28"/>
          <w:szCs w:val="28"/>
        </w:rPr>
        <w:t>. СЗ РФ. 2018. № 41. Ст. 6190.</w:t>
      </w:r>
    </w:p>
    <w:p w:rsidR="00EB657E" w:rsidRDefault="00EB657E" w:rsidP="00EB657E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D13E02">
        <w:rPr>
          <w:sz w:val="28"/>
          <w:szCs w:val="28"/>
        </w:rPr>
        <w:t xml:space="preserve">Федеральный закон от 25 декабря 2018 г. № 476-ФЗ «Об ожидаемом периоде выплаты накопительной пенсии на 2019 год». СЗ РФ. 2018. № 53 (Часть </w:t>
      </w:r>
      <w:r w:rsidRPr="00D13E02">
        <w:rPr>
          <w:sz w:val="28"/>
          <w:szCs w:val="28"/>
          <w:lang w:val="en-US"/>
        </w:rPr>
        <w:t>I</w:t>
      </w:r>
      <w:r w:rsidRPr="00D13E02">
        <w:rPr>
          <w:sz w:val="28"/>
          <w:szCs w:val="28"/>
        </w:rPr>
        <w:t>). Ст. 8402.</w:t>
      </w:r>
    </w:p>
    <w:p w:rsidR="00EB657E" w:rsidRPr="00D13E02" w:rsidRDefault="00EB657E" w:rsidP="00EB657E">
      <w:pPr>
        <w:pStyle w:val="a8"/>
        <w:numPr>
          <w:ilvl w:val="0"/>
          <w:numId w:val="56"/>
        </w:numPr>
        <w:ind w:left="0" w:firstLine="300"/>
        <w:jc w:val="both"/>
        <w:rPr>
          <w:sz w:val="28"/>
          <w:szCs w:val="28"/>
        </w:rPr>
      </w:pPr>
      <w:r w:rsidRPr="00D13E02">
        <w:rPr>
          <w:sz w:val="28"/>
          <w:szCs w:val="28"/>
        </w:rPr>
        <w:t xml:space="preserve"> Федеральный закон от 25 декабря 2018 г. № 477-ФЗ «О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годов». СЗ РФ. 2018. № 53 (Часть </w:t>
      </w:r>
      <w:r w:rsidRPr="00D13E02">
        <w:rPr>
          <w:sz w:val="28"/>
          <w:szCs w:val="28"/>
          <w:lang w:val="en-US"/>
        </w:rPr>
        <w:t>I</w:t>
      </w:r>
      <w:r w:rsidRPr="00D13E02">
        <w:rPr>
          <w:sz w:val="28"/>
          <w:szCs w:val="28"/>
        </w:rPr>
        <w:t>). Ст. 8403.</w:t>
      </w:r>
    </w:p>
    <w:p w:rsidR="00EB657E" w:rsidRPr="00292167" w:rsidRDefault="00EB657E" w:rsidP="00EB657E">
      <w:pPr>
        <w:rPr>
          <w:sz w:val="28"/>
          <w:szCs w:val="28"/>
        </w:rPr>
      </w:pPr>
    </w:p>
    <w:p w:rsidR="00EB657E" w:rsidRPr="00292167" w:rsidRDefault="00EB657E" w:rsidP="00EB657E">
      <w:pPr>
        <w:rPr>
          <w:sz w:val="28"/>
          <w:szCs w:val="28"/>
        </w:rPr>
      </w:pPr>
    </w:p>
    <w:p w:rsidR="00EB657E" w:rsidRPr="00995926" w:rsidRDefault="00EB657E" w:rsidP="00EB657E">
      <w:pPr>
        <w:pStyle w:val="ac"/>
        <w:numPr>
          <w:ilvl w:val="1"/>
          <w:numId w:val="59"/>
        </w:numPr>
        <w:spacing w:after="0"/>
        <w:ind w:hanging="371"/>
        <w:jc w:val="left"/>
        <w:outlineLvl w:val="9"/>
      </w:pPr>
      <w:r>
        <w:t>О</w:t>
      </w:r>
      <w:r w:rsidRPr="00995926">
        <w:t>сновная и дополнительная литература:</w:t>
      </w:r>
    </w:p>
    <w:p w:rsidR="00EB657E" w:rsidRPr="00292167" w:rsidRDefault="00EB657E" w:rsidP="00EB657E">
      <w:pPr>
        <w:pStyle w:val="a8"/>
        <w:ind w:left="0" w:firstLine="709"/>
        <w:jc w:val="both"/>
        <w:rPr>
          <w:b/>
          <w:i/>
          <w:sz w:val="28"/>
          <w:szCs w:val="28"/>
        </w:rPr>
      </w:pPr>
      <w:r w:rsidRPr="00292167">
        <w:rPr>
          <w:b/>
          <w:i/>
          <w:sz w:val="28"/>
          <w:szCs w:val="28"/>
        </w:rPr>
        <w:t>основная литература</w:t>
      </w:r>
    </w:p>
    <w:p w:rsidR="00EB657E" w:rsidRDefault="00EB657E" w:rsidP="00EB657E">
      <w:pPr>
        <w:pStyle w:val="a8"/>
        <w:numPr>
          <w:ilvl w:val="0"/>
          <w:numId w:val="58"/>
        </w:numPr>
        <w:ind w:left="0" w:firstLine="284"/>
        <w:jc w:val="both"/>
        <w:rPr>
          <w:sz w:val="28"/>
          <w:szCs w:val="28"/>
        </w:rPr>
      </w:pPr>
      <w:r w:rsidRPr="00844CF9">
        <w:rPr>
          <w:sz w:val="28"/>
          <w:szCs w:val="28"/>
          <w:shd w:val="clear" w:color="auto" w:fill="FFFFFF"/>
        </w:rPr>
        <w:t xml:space="preserve">Право социального обеспечения России : учебник для бакалавров / М. И. Акатнова, А. Л. Благодир и др. ; отв. ред. Э. Г. Тучкова. — 2-е изд., перераб. и доп. — Москва : Проспект, 2017. — </w:t>
      </w:r>
      <w:r>
        <w:rPr>
          <w:sz w:val="28"/>
          <w:szCs w:val="28"/>
          <w:shd w:val="clear" w:color="auto" w:fill="FFFFFF"/>
        </w:rPr>
        <w:t>480 с. - ISBN 978-5-392-21753-3</w:t>
      </w:r>
      <w:r w:rsidRPr="00844CF9">
        <w:rPr>
          <w:sz w:val="28"/>
          <w:szCs w:val="28"/>
          <w:shd w:val="clear" w:color="auto" w:fill="FFFFFF"/>
        </w:rPr>
        <w:t>; [Электронный ресурс]. - URL: </w:t>
      </w:r>
      <w:hyperlink r:id="rId27" w:history="1">
        <w:r w:rsidRPr="007E518C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http://ebs.prospekt.org/book/33700</w:t>
        </w:r>
      </w:hyperlink>
      <w:r w:rsidRPr="00844CF9">
        <w:rPr>
          <w:sz w:val="28"/>
          <w:szCs w:val="28"/>
        </w:rPr>
        <w:t>.</w:t>
      </w:r>
    </w:p>
    <w:p w:rsidR="00EB657E" w:rsidRDefault="00EB657E" w:rsidP="00EB657E">
      <w:pPr>
        <w:pStyle w:val="a8"/>
        <w:numPr>
          <w:ilvl w:val="0"/>
          <w:numId w:val="58"/>
        </w:numPr>
        <w:ind w:left="0" w:firstLine="284"/>
        <w:jc w:val="both"/>
        <w:rPr>
          <w:sz w:val="28"/>
          <w:szCs w:val="28"/>
        </w:rPr>
      </w:pPr>
      <w:r w:rsidRPr="00844CF9">
        <w:rPr>
          <w:sz w:val="28"/>
          <w:szCs w:val="28"/>
          <w:shd w:val="clear" w:color="auto" w:fill="FFFFFF"/>
        </w:rPr>
        <w:t>Право социального обеспечения России. Практикум : учебное пособие / Э. Г. Тучкова, М. И. Акатнова и др. ; под ред. Э. Г. Тучковой – 2-е изд., перераб. и доп. – Москва : Проспект, 2016. – 192 с. - ISBN 978-5-392-19263-2 ; [Электронный ресурс]. - URL: </w:t>
      </w:r>
      <w:hyperlink r:id="rId28" w:history="1">
        <w:r w:rsidRPr="00844CF9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http://ebs.prospekt.org/book/30106</w:t>
        </w:r>
      </w:hyperlink>
    </w:p>
    <w:p w:rsidR="00EB657E" w:rsidRPr="00844CF9" w:rsidRDefault="00EB657E" w:rsidP="00EB657E">
      <w:pPr>
        <w:pStyle w:val="a8"/>
        <w:ind w:left="284"/>
        <w:jc w:val="both"/>
        <w:rPr>
          <w:sz w:val="28"/>
          <w:szCs w:val="28"/>
        </w:rPr>
      </w:pPr>
    </w:p>
    <w:p w:rsidR="00EB657E" w:rsidRPr="00292167" w:rsidRDefault="00EB657E" w:rsidP="00EB657E">
      <w:pPr>
        <w:pStyle w:val="a8"/>
        <w:ind w:left="0" w:firstLine="709"/>
        <w:jc w:val="both"/>
        <w:rPr>
          <w:b/>
          <w:i/>
          <w:sz w:val="28"/>
          <w:szCs w:val="28"/>
        </w:rPr>
      </w:pPr>
      <w:r w:rsidRPr="00292167">
        <w:rPr>
          <w:b/>
          <w:i/>
          <w:sz w:val="28"/>
          <w:szCs w:val="28"/>
        </w:rPr>
        <w:t>дополнительная литература</w:t>
      </w:r>
    </w:p>
    <w:p w:rsidR="00EB657E" w:rsidRPr="00DC24B1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C24B1">
        <w:rPr>
          <w:sz w:val="28"/>
          <w:szCs w:val="28"/>
        </w:rPr>
        <w:t xml:space="preserve">Азарова Е.Г. Социальное обеспечение детей: теоретические подходы : монография. - Москва : Контракт, 2012. – Режим доступа : </w:t>
      </w:r>
      <w:hyperlink r:id="rId29" w:anchor="0935368635529666" w:history="1">
        <w:r w:rsidRPr="00DC24B1">
          <w:rPr>
            <w:rStyle w:val="a4"/>
            <w:sz w:val="28"/>
            <w:szCs w:val="28"/>
          </w:rPr>
          <w:t>http://www.consultant.ru/cons/cgi/online.cgi?req=doc&amp;base=CMB&amp;n=17236#0935368635529666</w:t>
        </w:r>
      </w:hyperlink>
    </w:p>
    <w:p w:rsidR="00EB657E" w:rsidRPr="00DC24B1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C24B1">
        <w:rPr>
          <w:sz w:val="28"/>
          <w:szCs w:val="28"/>
        </w:rPr>
        <w:t xml:space="preserve">Акатнова М.И. Возмещение вреда от несчастного случая на производстве как одна из гарантий права работников на охрану труда: международный аспект // Социальное и пенсионное право. - № 2. - 2016. - С. 46-50. – Режим доступа : </w:t>
      </w:r>
      <w:hyperlink r:id="rId30" w:history="1">
        <w:r w:rsidRPr="00DC24B1">
          <w:rPr>
            <w:rStyle w:val="a4"/>
            <w:sz w:val="28"/>
            <w:szCs w:val="28"/>
          </w:rPr>
          <w:t>https://elibrary.ru/item.asp?id=26113206</w:t>
        </w:r>
      </w:hyperlink>
    </w:p>
    <w:p w:rsidR="00EB657E" w:rsidRPr="00DC24B1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C24B1">
        <w:rPr>
          <w:sz w:val="28"/>
          <w:szCs w:val="28"/>
        </w:rPr>
        <w:t xml:space="preserve">Акатнова М.И. Обсуждаем стратегию дальнейшего реформирования пенсионной системы России (апрель 2012) // Трудовое право в России и за рубежом. - 2012. - № 2. - С. 54-56. – Режим доступа : </w:t>
      </w:r>
      <w:hyperlink r:id="rId31" w:history="1">
        <w:r w:rsidRPr="00DC24B1">
          <w:rPr>
            <w:rStyle w:val="a4"/>
            <w:sz w:val="28"/>
            <w:szCs w:val="28"/>
          </w:rPr>
          <w:t>https://elibrary.ru/item.asp?id=18105091</w:t>
        </w:r>
      </w:hyperlink>
    </w:p>
    <w:p w:rsidR="00EB657E" w:rsidRPr="00DC24B1" w:rsidRDefault="00EB657E" w:rsidP="00EB657E">
      <w:pPr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DC24B1">
        <w:rPr>
          <w:bCs/>
          <w:sz w:val="28"/>
          <w:szCs w:val="28"/>
        </w:rPr>
        <w:t>Антипьева Н.В.</w:t>
      </w:r>
      <w:r w:rsidRPr="00DC24B1">
        <w:rPr>
          <w:sz w:val="28"/>
          <w:szCs w:val="28"/>
        </w:rPr>
        <w:t xml:space="preserve"> Единство и дифференциация в праве социального обеспечения : монография / Н. В. Антипьева. – М. : Проспект, 2016</w:t>
      </w:r>
      <w:r w:rsidRPr="00DC24B1">
        <w:rPr>
          <w:i/>
          <w:sz w:val="28"/>
          <w:szCs w:val="28"/>
        </w:rPr>
        <w:t xml:space="preserve">. – </w:t>
      </w:r>
      <w:r w:rsidRPr="00DC24B1">
        <w:rPr>
          <w:sz w:val="28"/>
          <w:szCs w:val="28"/>
        </w:rPr>
        <w:t xml:space="preserve">Режим доступа : </w:t>
      </w:r>
      <w:hyperlink r:id="rId32" w:history="1">
        <w:r w:rsidRPr="00DC24B1">
          <w:rPr>
            <w:color w:val="0000FF"/>
            <w:sz w:val="28"/>
            <w:szCs w:val="28"/>
            <w:u w:val="single"/>
          </w:rPr>
          <w:t>http://ebs.prospekt.org/book/32658</w:t>
        </w:r>
      </w:hyperlink>
    </w:p>
    <w:p w:rsidR="00EB657E" w:rsidRPr="00DC24B1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C24B1">
        <w:rPr>
          <w:sz w:val="28"/>
          <w:szCs w:val="28"/>
        </w:rPr>
        <w:t xml:space="preserve">Благодир А.Л. К вопросу о формировании основного института общей части отрасли права социального обеспечения // Трудовое право в России и за рубежом. - 2014. - N 1. - С. 52 - 57. – Режим доступа : </w:t>
      </w:r>
      <w:hyperlink r:id="rId33" w:history="1">
        <w:r w:rsidRPr="00DC24B1">
          <w:rPr>
            <w:rStyle w:val="a4"/>
            <w:sz w:val="28"/>
            <w:szCs w:val="28"/>
          </w:rPr>
          <w:t>https://elibrary.ru/item.asp?id=21308712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Васильева Ю.В. Кодификация российского законодательства о социальном обеспечении: теоретические и практические проблемы : дис. ... д-ра юрид. наук : 12.00.05 : защищена 25.03.2010 / Ю. В. Васильева ; Моск. гос. юрид. акад. - М., 2010. – Режим доступа : </w:t>
      </w:r>
      <w:hyperlink r:id="rId34" w:history="1">
        <w:r w:rsidRPr="00F00068">
          <w:rPr>
            <w:rStyle w:val="a4"/>
            <w:sz w:val="28"/>
            <w:szCs w:val="28"/>
          </w:rPr>
          <w:t>http://нэб.рф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Говорухина Е.Ю.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Применение норм права социального обеспечения: вопросы теории и практики : автореферат дис. ... кандидата юрид. наук : 12.00.05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защищена 19.05.2006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/ Е. Ю.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Говорухина ;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Ур. гос. юрид. акад. - Екатеринбург, 2006.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Режим доступа : </w:t>
      </w:r>
      <w:hyperlink r:id="rId35" w:history="1">
        <w:r w:rsidRPr="00F00068">
          <w:rPr>
            <w:rStyle w:val="a4"/>
            <w:sz w:val="28"/>
            <w:szCs w:val="28"/>
          </w:rPr>
          <w:t>http://нэб.рф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Гусева Т.С. Демографическая функция права социального обеспечения // Журнал российского права. - 2013. - № 2. - С. 58-67. – Режим доступа : </w:t>
      </w:r>
      <w:hyperlink r:id="rId36" w:history="1">
        <w:r w:rsidRPr="003720E4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https://elibrary.ru/item.asp?id=18944062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Гусева Т.С. Проблемы реализации права на социальное обеспечение семьями, имеющими детей, в Российской Федерации // Российский юридический журнал. - 2012. - № 1. - С. 125-131. – Режим доступа : СПС Консультант Плюс: </w:t>
      </w:r>
      <w:hyperlink r:id="rId37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Гусева Т.С.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Социальное обеспечение семьи, материнства, отцовства и детства в России: теоретические и практические проблемы : автореферат дис. ... доктора юрид. наук : 12.00.05 : защищена 11.04.2013 / Т.С. Гусева ; Моск. гос. юрид. акад. им. О.Е. Кутафина. – М., 2012. -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Режим доступа : </w:t>
      </w:r>
      <w:hyperlink r:id="rId38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Дзгоева Ф.О. Правовое регулирование труда и социального обеспечения лиц с семейными обязанностями : автореферат дис. ... кандидата юрид. наук : 12.00.05 / Ф.О. Дзгоева ; Моск. гос. юрид. акад. - Москва, 2001.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-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Режим доступа : </w:t>
      </w:r>
      <w:hyperlink r:id="rId39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Style w:val="FontStyle60"/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Ерофеева О.В. Защита прав граждан на пенсионное обеспечение: монография. – М.: Проспект. 2013. – Режим доступа : </w:t>
      </w:r>
      <w:hyperlink r:id="rId40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http://ebs.prospekt.org/book/19053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Захаров М.Л  О стратегии долгосрочного развития пенсионной системы России / Захаров М.Л., Тучкова Э.Г.  // Трудовое право в России и за рубежом. - 2012. - № 4. - С. 26-31. – Режим доступа : </w:t>
      </w:r>
      <w:hyperlink r:id="rId41" w:history="1">
        <w:r w:rsidRPr="003720E4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https://elibrary.ru/item.asp?id=18724887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Захаров М.Л. Право социального обеспечения России :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учебник / 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Захаров М.Л., Тучкова Э.Г. -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4-е изд., перераб. и доп. - М. : ВолтерсКлувер, 2005.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Режим доступа : </w:t>
      </w:r>
      <w:hyperlink r:id="rId42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http://ebs.prospekt.org/book/19053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Захаров М.Л. 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 – М. : Проспект, 2013. – Режим доступа : </w:t>
      </w:r>
      <w:hyperlink r:id="rId43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http://ebs.prospekt.org/book/23584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Кобзева С.И.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Источники права социального обеспечения России : автореферат дис. ... доктора юрид. наук : 12.00.05 : защищена 26.03.2009 / С.И. Кобзева ; Моск. гос. юрид. акад.- М., 2009. -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Режим доступа : </w:t>
      </w:r>
      <w:hyperlink r:id="rId44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Кобзева С.И. Конституция Российской Федерации как основополагающий источник права социального обеспечения //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LexRussica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Русский закон. - Т.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LXVII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- № 3. - С. 540-557. – Режим доступа : </w:t>
      </w:r>
      <w:hyperlink r:id="rId45" w:history="1">
        <w:r w:rsidRPr="003720E4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http://lexrussica.ru/articles/article_487.html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Колодяжная А.И. Международные стандарты социальных рисков как основание для социального обеспечения человека // Актуальные проблемы российского права. - 2017. - №12 (85). - С. 107-112. – Режим доступа : СПС Консультант Плюс: </w:t>
      </w:r>
      <w:hyperlink r:id="rId46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Колодяжная А.И. Международные принципы финансирования систем социальной защиты населения // Социальное и пенсионное право. - № 4. - 2017. - С. 26-30. – Режим доступа : СПС Консультант Плюс: </w:t>
      </w:r>
      <w:hyperlink r:id="rId47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Лукьянова Т.Н. Совершенствование региональной системы социальной защиты социально-уязвимых слоев населения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: автореферат дис. ... экон. наук : 08.00.05 : защищена 09.06.2009/ Т.Н. Лукьянова ; Научно-исследовательский институт труда и социального страхования - М., 2009. -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Режим доступа : </w:t>
      </w:r>
      <w:hyperlink r:id="rId48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7E6C27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7E6C27">
        <w:rPr>
          <w:sz w:val="28"/>
          <w:szCs w:val="28"/>
        </w:rPr>
        <w:t xml:space="preserve">Лушникова М.В. Международное и сравнительное трудовое право и право социального обеспечения: введение в курс : учебное пособие. – М. : Юрлитинформ, 2011. – Режим доступа : </w:t>
      </w:r>
      <w:hyperlink r:id="rId49" w:history="1">
        <w:r w:rsidRPr="007E6C2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E6C27">
          <w:rPr>
            <w:color w:val="0000FF"/>
            <w:sz w:val="28"/>
            <w:szCs w:val="28"/>
            <w:u w:val="single"/>
          </w:rPr>
          <w:t>://нэб.рф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Мачульская </w:t>
      </w:r>
      <w:r w:rsidRPr="00FB3344">
        <w:rPr>
          <w:sz w:val="28"/>
          <w:szCs w:val="28"/>
        </w:rPr>
        <w:t xml:space="preserve">Е.Е. Современные представления о предмете права социального обеспечения //Вестник Московского Университета. </w:t>
      </w:r>
      <w:r>
        <w:rPr>
          <w:sz w:val="28"/>
          <w:szCs w:val="28"/>
        </w:rPr>
        <w:t xml:space="preserve">- </w:t>
      </w:r>
      <w:r w:rsidRPr="00FB3344">
        <w:rPr>
          <w:sz w:val="28"/>
          <w:szCs w:val="28"/>
        </w:rPr>
        <w:t xml:space="preserve">2003. </w:t>
      </w:r>
      <w:r>
        <w:rPr>
          <w:sz w:val="28"/>
          <w:szCs w:val="28"/>
        </w:rPr>
        <w:t xml:space="preserve">- </w:t>
      </w:r>
      <w:r w:rsidRPr="00FB3344">
        <w:rPr>
          <w:sz w:val="28"/>
          <w:szCs w:val="28"/>
        </w:rPr>
        <w:t xml:space="preserve">№ 6.– Режим доступа : </w:t>
      </w:r>
      <w:hyperlink r:id="rId50" w:history="1">
        <w:r w:rsidRPr="00FB3344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>Миронова Т.К. Право на социальное обеспечение в системе социально-экономических прав // Право и государство: теория и пра</w:t>
      </w:r>
      <w:r w:rsidRPr="00B91250">
        <w:rPr>
          <w:sz w:val="28"/>
          <w:szCs w:val="28"/>
        </w:rPr>
        <w:t xml:space="preserve">ктика. 2010. № 3. С. 33-36. – Режим доступа : </w:t>
      </w:r>
      <w:hyperlink r:id="rId51" w:history="1">
        <w:r w:rsidRPr="00B91250">
          <w:rPr>
            <w:rStyle w:val="a4"/>
            <w:sz w:val="28"/>
            <w:szCs w:val="28"/>
          </w:rPr>
          <w:t>https://elibrary.ru/item.asp?id=13609876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>Миронова Т.К</w:t>
      </w:r>
      <w:r>
        <w:rPr>
          <w:sz w:val="28"/>
          <w:szCs w:val="28"/>
        </w:rPr>
        <w:t>. Право социального обеспечения : учебн</w:t>
      </w:r>
      <w:r w:rsidRPr="00BE5E38">
        <w:rPr>
          <w:sz w:val="28"/>
          <w:szCs w:val="28"/>
        </w:rPr>
        <w:t xml:space="preserve">ое пособие. </w:t>
      </w:r>
      <w:r>
        <w:rPr>
          <w:sz w:val="28"/>
          <w:szCs w:val="28"/>
        </w:rPr>
        <w:t xml:space="preserve">- </w:t>
      </w:r>
      <w:r w:rsidRPr="00BE5E38">
        <w:rPr>
          <w:sz w:val="28"/>
          <w:szCs w:val="28"/>
        </w:rPr>
        <w:t xml:space="preserve">М.: КНОРУС. 2018. – Режим доступа : </w:t>
      </w:r>
      <w:hyperlink r:id="rId52" w:history="1">
        <w:r w:rsidRPr="00BE5E38">
          <w:rPr>
            <w:rStyle w:val="a4"/>
            <w:sz w:val="28"/>
            <w:szCs w:val="28"/>
          </w:rPr>
          <w:t>https://www.book.ru/book/929644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>Никитин С.М., Степанова М.П. Распределение доходов и социальная защита населения в развитых странах // Трудовое право. 2004. № 12.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– Режим доступа : СПС Консультант Плюс: </w:t>
      </w:r>
      <w:hyperlink r:id="rId53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>Никифорова О.Н. Пенсионное обеспечение в сист</w:t>
      </w:r>
      <w:r>
        <w:rPr>
          <w:sz w:val="28"/>
          <w:szCs w:val="28"/>
        </w:rPr>
        <w:t>еме социальной защиты населения : м</w:t>
      </w:r>
      <w:r w:rsidRPr="00FB3344">
        <w:rPr>
          <w:sz w:val="28"/>
          <w:szCs w:val="28"/>
        </w:rPr>
        <w:t xml:space="preserve">онография. </w:t>
      </w:r>
      <w:r>
        <w:rPr>
          <w:sz w:val="28"/>
          <w:szCs w:val="28"/>
        </w:rPr>
        <w:t>– М</w:t>
      </w:r>
      <w:r w:rsidRPr="00562DA4">
        <w:rPr>
          <w:sz w:val="28"/>
          <w:szCs w:val="28"/>
        </w:rPr>
        <w:t xml:space="preserve">осква : ИНФРА-М, 2013. </w:t>
      </w:r>
      <w:r w:rsidRPr="00562DA4">
        <w:rPr>
          <w:color w:val="000000"/>
          <w:sz w:val="28"/>
          <w:szCs w:val="28"/>
        </w:rPr>
        <w:t xml:space="preserve">Режим доступа : </w:t>
      </w:r>
      <w:hyperlink r:id="rId54" w:history="1">
        <w:r w:rsidRPr="00562DA4">
          <w:rPr>
            <w:rStyle w:val="a4"/>
            <w:sz w:val="28"/>
            <w:szCs w:val="28"/>
          </w:rPr>
          <w:t>http://znanium.com/catalog/product/923352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Style w:val="a4"/>
          <w:sz w:val="28"/>
          <w:szCs w:val="28"/>
        </w:rPr>
      </w:pPr>
      <w:r w:rsidRPr="00FB3344">
        <w:rPr>
          <w:sz w:val="28"/>
          <w:szCs w:val="28"/>
        </w:rPr>
        <w:t>Право на бесплатную медицинскую помощь [Электронный ресурс] : учеб. пособие / М.И. Акатнова, Е.В. Астраханцева [и др.]; ред. Э.Г. Тучкова, Т.С. Гусева. - М. : Проспект, 2019. – 200 с. – Режим доступа :</w:t>
      </w:r>
      <w:hyperlink r:id="rId55" w:history="1">
        <w:r w:rsidRPr="00FB3344">
          <w:rPr>
            <w:rStyle w:val="a4"/>
            <w:sz w:val="28"/>
            <w:szCs w:val="28"/>
          </w:rPr>
          <w:t>http://ebs.prospekt.org/book/41481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 xml:space="preserve">Проблемы Общей части права социального обеспечения: монография. М.: Проспект, 2017. – </w:t>
      </w:r>
      <w:r w:rsidRPr="00FB3344">
        <w:rPr>
          <w:color w:val="000000"/>
          <w:sz w:val="28"/>
          <w:szCs w:val="28"/>
        </w:rPr>
        <w:t xml:space="preserve">Режим доступа : </w:t>
      </w:r>
      <w:hyperlink r:id="rId56" w:history="1">
        <w:r w:rsidRPr="00FB3344">
          <w:rPr>
            <w:color w:val="0000FF"/>
            <w:sz w:val="28"/>
            <w:szCs w:val="28"/>
            <w:u w:val="single"/>
          </w:rPr>
          <w:t>http://ebs.prospekt.org/book/36836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 xml:space="preserve">Рогачев Д.И. Метод права социального обеспечения: монография. М. 2002. – Режим доступа : </w:t>
      </w:r>
      <w:hyperlink r:id="rId57" w:history="1">
        <w:r w:rsidRPr="00FB3344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>Роик В.Д. Основы социального страхования. – М., 2005.</w:t>
      </w:r>
      <w:r w:rsidRPr="00DC24B1">
        <w:rPr>
          <w:sz w:val="28"/>
          <w:szCs w:val="28"/>
        </w:rPr>
        <w:t xml:space="preserve">– Режим доступа : </w:t>
      </w:r>
      <w:hyperlink r:id="rId58" w:history="1">
        <w:r w:rsidRPr="00DC24B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DC24B1">
          <w:rPr>
            <w:color w:val="0000FF"/>
            <w:sz w:val="28"/>
            <w:szCs w:val="28"/>
            <w:u w:val="single"/>
          </w:rPr>
          <w:t>://нэб.рф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sz w:val="28"/>
          <w:szCs w:val="28"/>
        </w:rPr>
        <w:t xml:space="preserve">Савостьянова В.Б. Роль государства в реализации конституционных прав граждан на пенсионное обеспечение // Государство и право. </w:t>
      </w:r>
      <w:r>
        <w:rPr>
          <w:sz w:val="28"/>
          <w:szCs w:val="28"/>
        </w:rPr>
        <w:t xml:space="preserve">- </w:t>
      </w:r>
      <w:r w:rsidRPr="00FB3344">
        <w:rPr>
          <w:sz w:val="28"/>
          <w:szCs w:val="28"/>
        </w:rPr>
        <w:t xml:space="preserve">2005. </w:t>
      </w:r>
      <w:r>
        <w:rPr>
          <w:sz w:val="28"/>
          <w:szCs w:val="28"/>
        </w:rPr>
        <w:t>-</w:t>
      </w:r>
      <w:r w:rsidRPr="00FB3344">
        <w:rPr>
          <w:sz w:val="28"/>
          <w:szCs w:val="28"/>
        </w:rPr>
        <w:t xml:space="preserve"> № 5.– Режим доступа : </w:t>
      </w:r>
      <w:hyperlink r:id="rId59" w:history="1">
        <w:r w:rsidRPr="00FB3344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sz w:val="28"/>
          <w:szCs w:val="28"/>
        </w:rPr>
        <w:t>Сотникова Л.В. Социальное обеспечение семей с детьми в Российской Федерации (правовые вопросы) :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автореферат дис. ...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кандидата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юрид. наук : 12.00.05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: защищена: 19.04.2007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/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Л.В. Сотникова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;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Уральская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гос. юрид. акад.-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–Екатеринбург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200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7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Режим доступа : </w:t>
      </w:r>
      <w:hyperlink r:id="rId60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720E4">
        <w:rPr>
          <w:sz w:val="28"/>
          <w:szCs w:val="28"/>
        </w:rPr>
        <w:t xml:space="preserve">Субботенко В.К. Процедурные правоотношения в социальном обеспечении. Томск: Из-д-во Том. ун-та. 1980. – Режим доступа : </w:t>
      </w:r>
      <w:hyperlink r:id="rId61" w:history="1">
        <w:r w:rsidRPr="003720E4">
          <w:rPr>
            <w:color w:val="0000FF"/>
            <w:sz w:val="28"/>
            <w:szCs w:val="28"/>
            <w:u w:val="single"/>
          </w:rPr>
          <w:t>http://megapro.msal.ru/MegaPro/Web</w:t>
        </w:r>
      </w:hyperlink>
    </w:p>
    <w:p w:rsidR="00EB657E" w:rsidRPr="00FB334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B3344">
        <w:rPr>
          <w:iCs/>
          <w:sz w:val="28"/>
          <w:szCs w:val="28"/>
          <w:shd w:val="clear" w:color="auto" w:fill="FFFFFF"/>
        </w:rPr>
        <w:t>Сулейманова, Г. В. </w:t>
      </w:r>
      <w:r w:rsidRPr="00FB3344">
        <w:rPr>
          <w:sz w:val="28"/>
          <w:szCs w:val="28"/>
          <w:shd w:val="clear" w:color="auto" w:fill="FFFFFF"/>
        </w:rPr>
        <w:t xml:space="preserve">Право социального обеспечения : учебник и практикум / Г. В. Сулейманова. — 3-е изд., перераб. и доп. — Москва : Издательство Юрайт, 2019. </w:t>
      </w:r>
      <w:r w:rsidRPr="00FB3344">
        <w:rPr>
          <w:sz w:val="28"/>
          <w:szCs w:val="28"/>
        </w:rPr>
        <w:t xml:space="preserve">– Режим доступа : </w:t>
      </w:r>
      <w:hyperlink r:id="rId62" w:tgtFrame="_blank" w:history="1">
        <w:r w:rsidRPr="00FB3344">
          <w:rPr>
            <w:rStyle w:val="a4"/>
            <w:sz w:val="28"/>
            <w:szCs w:val="28"/>
            <w:shd w:val="clear" w:color="auto" w:fill="FFFFFF"/>
          </w:rPr>
          <w:t>https://www.biblio-online.ru/bcode/431847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B3344">
        <w:rPr>
          <w:iCs/>
          <w:sz w:val="28"/>
          <w:szCs w:val="28"/>
        </w:rPr>
        <w:t>Тучкова Э.Г.</w:t>
      </w:r>
      <w:r w:rsidRPr="00FB3344">
        <w:rPr>
          <w:sz w:val="28"/>
          <w:szCs w:val="28"/>
        </w:rPr>
        <w:t xml:space="preserve"> Формирование системы пенсионного обеспечения России (правовые проблемы) // Трудовое право и право социального обеспечения, ак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туальные проблемы. М., 2000.– Режим доступа : СПС Консультант Плюс: </w:t>
      </w:r>
      <w:hyperlink r:id="rId63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Федорова М.Ю.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Теоретические проблемы правового регулирования социального страхования : автореферат дис. ... доктора юрид. наук : 12.00.05 / М.Ю. Федорова ; С.-Петерб. гос. ун-т. - Санкт-Петербург, 2003.</w:t>
      </w:r>
      <w:r w:rsidRPr="003720E4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Режим доступа : </w:t>
      </w:r>
      <w:hyperlink r:id="rId64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720E4">
        <w:rPr>
          <w:sz w:val="28"/>
          <w:szCs w:val="28"/>
        </w:rPr>
        <w:t>Федорова М.Ю. Вопросы социального страхования в коллективных договорах и соглашениях: теория и практика // Трудовое право. 2002. № 2.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– Режим доступа : СПС Консультант Плюс: </w:t>
      </w:r>
      <w:hyperlink r:id="rId65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</w:rPr>
          <w:t>\\consultant\Consultant\cons.exe</w:t>
        </w:r>
      </w:hyperlink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>, локальная сеть университета</w:t>
      </w:r>
    </w:p>
    <w:p w:rsidR="00EB657E" w:rsidRPr="003720E4" w:rsidRDefault="00EB657E" w:rsidP="00EB657E">
      <w:pPr>
        <w:pStyle w:val="a8"/>
        <w:numPr>
          <w:ilvl w:val="0"/>
          <w:numId w:val="57"/>
        </w:numPr>
        <w:tabs>
          <w:tab w:val="left" w:pos="709"/>
        </w:tabs>
        <w:ind w:left="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Челнокова Г.Б.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Социальное законодательство, направленное на защиту от бедности в России : проблемы теории и практики : автореферат дис. ... кандидата юрид. наук : 12.00.05 / Г. Б. Челнокова ; Моск. гос. юрид. акад. – М., 2003. </w:t>
      </w:r>
      <w:r w:rsidRPr="003720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Режим доступа : </w:t>
      </w:r>
      <w:hyperlink r:id="rId66" w:history="1"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3720E4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://нэб.рф</w:t>
        </w:r>
      </w:hyperlink>
    </w:p>
    <w:p w:rsidR="00EB657E" w:rsidRPr="00B44755" w:rsidRDefault="00EB657E" w:rsidP="00EB657E">
      <w:pPr>
        <w:pStyle w:val="a8"/>
        <w:ind w:left="300"/>
        <w:jc w:val="both"/>
        <w:rPr>
          <w:sz w:val="28"/>
          <w:szCs w:val="28"/>
        </w:rPr>
      </w:pPr>
    </w:p>
    <w:p w:rsidR="00FC190B" w:rsidRPr="00B44755" w:rsidRDefault="00FC190B" w:rsidP="00FC190B">
      <w:pPr>
        <w:pStyle w:val="a8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FC190B" w:rsidRPr="00EB657E" w:rsidRDefault="00FC190B" w:rsidP="00FC190B">
      <w:pPr>
        <w:pStyle w:val="ac"/>
        <w:numPr>
          <w:ilvl w:val="1"/>
          <w:numId w:val="59"/>
        </w:numPr>
        <w:spacing w:after="0"/>
        <w:ind w:hanging="371"/>
        <w:contextualSpacing/>
        <w:jc w:val="left"/>
        <w:outlineLvl w:val="9"/>
        <w:rPr>
          <w:rFonts w:ascii="Times New Roman" w:hAnsi="Times New Roman"/>
          <w:b/>
          <w:sz w:val="28"/>
          <w:szCs w:val="28"/>
        </w:rPr>
      </w:pPr>
      <w:r w:rsidRPr="00EB657E">
        <w:rPr>
          <w:rFonts w:ascii="Times New Roman" w:hAnsi="Times New Roman"/>
          <w:b/>
          <w:sz w:val="28"/>
          <w:szCs w:val="28"/>
        </w:rPr>
        <w:t>Программное обеспечение и электронные ресурсы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17699483"/>
      <w:bookmarkStart w:id="8" w:name="_Toc17202498"/>
      <w:bookmarkStart w:id="9" w:name="OLE_LINK1"/>
      <w:r w:rsidRPr="00B44755">
        <w:rPr>
          <w:rFonts w:ascii="Times New Roman" w:hAnsi="Times New Roman" w:cs="Times New Roman"/>
          <w:b/>
          <w:sz w:val="28"/>
          <w:szCs w:val="28"/>
        </w:rPr>
        <w:t>www.ilo.org/dyn/normlex/en</w:t>
      </w:r>
      <w:r w:rsidRPr="00B44755">
        <w:rPr>
          <w:rFonts w:ascii="Times New Roman" w:hAnsi="Times New Roman" w:cs="Times New Roman"/>
          <w:sz w:val="28"/>
          <w:szCs w:val="28"/>
        </w:rPr>
        <w:t xml:space="preserve"> - сводная база данных международных норм МОТ NORMLEX.</w:t>
      </w:r>
    </w:p>
    <w:p w:rsidR="00FC190B" w:rsidRPr="00B44755" w:rsidRDefault="00FC190B" w:rsidP="00FC190B">
      <w:pPr>
        <w:numPr>
          <w:ilvl w:val="0"/>
          <w:numId w:val="6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www.ilo.org/public/russian/region/eurpro/moscow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</w:t>
      </w:r>
      <w:r w:rsidRPr="00B44755">
        <w:rPr>
          <w:rFonts w:ascii="Times New Roman" w:hAnsi="Times New Roman" w:cs="Times New Roman"/>
          <w:bCs/>
          <w:sz w:val="28"/>
          <w:szCs w:val="28"/>
        </w:rPr>
        <w:t>Бюро МОТ для стран Восточной Европы и Центральной Азии</w:t>
      </w:r>
      <w:r w:rsidRPr="00B44755">
        <w:rPr>
          <w:rFonts w:ascii="Times New Roman" w:hAnsi="Times New Roman" w:cs="Times New Roman"/>
          <w:sz w:val="28"/>
          <w:szCs w:val="28"/>
        </w:rPr>
        <w:t>(на русском и английском языках).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www.ilo.org/dyn/natlex/natlex_browse.home?p_lang=en</w:t>
      </w:r>
      <w:r w:rsidRPr="00B44755">
        <w:rPr>
          <w:rFonts w:ascii="Times New Roman" w:hAnsi="Times New Roman" w:cs="Times New Roman"/>
          <w:sz w:val="28"/>
          <w:szCs w:val="28"/>
        </w:rPr>
        <w:t xml:space="preserve"> – база данных национального трудового законодательства NATLEX.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www.labourlawnetwork.eu/european_labour_law/prm/63/size__1/index.html</w:t>
      </w:r>
      <w:r w:rsidRPr="00B44755">
        <w:rPr>
          <w:rFonts w:ascii="Times New Roman" w:hAnsi="Times New Roman" w:cs="Times New Roman"/>
          <w:sz w:val="28"/>
          <w:szCs w:val="28"/>
        </w:rPr>
        <w:t xml:space="preserve"> - сетьевропейского трудового права, база данных дел Европейского суда справедливости, относящихся к трудовому праву (EuropeanlabourLawNetwork, ELLN).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www.ombudsmanrf.ru</w:t>
      </w:r>
      <w:r w:rsidRPr="00B44755">
        <w:rPr>
          <w:rFonts w:ascii="Times New Roman" w:hAnsi="Times New Roman" w:cs="Times New Roman"/>
          <w:sz w:val="28"/>
          <w:szCs w:val="28"/>
        </w:rPr>
        <w:t xml:space="preserve"> – официальный сайт Уполномоченного по правам человека в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www.ks.rfnet.ru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Конституционного Суда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www.supcourt.ru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Верховного Суда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www.genproc.gov.ru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Генеральной прокуратуры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rosmintrud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Министерства труда и социальной защиты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www.rostrud.ru</w:t>
      </w:r>
      <w:r w:rsidRPr="00B44755">
        <w:rPr>
          <w:rFonts w:ascii="Times New Roman" w:hAnsi="Times New Roman" w:cs="Times New Roman"/>
          <w:sz w:val="28"/>
          <w:szCs w:val="28"/>
        </w:rPr>
        <w:t>- официальный сайт Федеральной службы по труду и занятости.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Министерства здравоохранения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pfrf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Пенсионного фонда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fss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Фонда социального страхования РФ.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b/>
          <w:sz w:val="28"/>
          <w:szCs w:val="28"/>
        </w:rPr>
        <w:t>www.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ffoms</w:t>
      </w:r>
      <w:r w:rsidRPr="00B44755">
        <w:rPr>
          <w:rFonts w:ascii="Times New Roman" w:hAnsi="Times New Roman" w:cs="Times New Roman"/>
          <w:b/>
          <w:sz w:val="28"/>
          <w:szCs w:val="28"/>
        </w:rPr>
        <w:t>.</w:t>
      </w:r>
      <w:r w:rsidRPr="00B447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44755">
        <w:rPr>
          <w:rFonts w:ascii="Times New Roman" w:hAnsi="Times New Roman" w:cs="Times New Roman"/>
          <w:sz w:val="28"/>
          <w:szCs w:val="28"/>
        </w:rPr>
        <w:t>– официальный сайт Федерального фонда обязательного медицинского страхования РФ.</w:t>
      </w:r>
    </w:p>
    <w:p w:rsidR="00FC190B" w:rsidRPr="00503F69" w:rsidRDefault="00BF7888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FC190B" w:rsidRPr="00503F6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http://www.gks.ru</w:t>
        </w:r>
      </w:hyperlink>
      <w:r w:rsidR="00FC190B" w:rsidRPr="00503F69">
        <w:rPr>
          <w:rFonts w:ascii="Times New Roman" w:hAnsi="Times New Roman" w:cs="Times New Roman"/>
          <w:sz w:val="28"/>
          <w:szCs w:val="28"/>
        </w:rPr>
        <w:t>–официальный сайт Федеральный службы государственной статистики.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Pr="00B44755">
        <w:rPr>
          <w:rFonts w:ascii="Times New Roman" w:hAnsi="Times New Roman" w:cs="Times New Roman"/>
          <w:b/>
          <w:sz w:val="28"/>
          <w:szCs w:val="28"/>
        </w:rPr>
        <w:t>«Гарант».</w:t>
      </w:r>
    </w:p>
    <w:p w:rsidR="00FC190B" w:rsidRPr="00B44755" w:rsidRDefault="00FC190B" w:rsidP="00FC190B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Pr="00B44755">
        <w:rPr>
          <w:rFonts w:ascii="Times New Roman" w:hAnsi="Times New Roman" w:cs="Times New Roman"/>
          <w:b/>
          <w:sz w:val="28"/>
          <w:szCs w:val="28"/>
        </w:rPr>
        <w:t>«Консультант плюс»</w:t>
      </w:r>
      <w:r w:rsidRPr="00B44755">
        <w:rPr>
          <w:rFonts w:ascii="Times New Roman" w:hAnsi="Times New Roman" w:cs="Times New Roman"/>
          <w:sz w:val="28"/>
          <w:szCs w:val="28"/>
        </w:rPr>
        <w:t>.</w:t>
      </w:r>
    </w:p>
    <w:p w:rsidR="00FC190B" w:rsidRPr="00B44755" w:rsidRDefault="00FC190B" w:rsidP="00FC190B">
      <w:pPr>
        <w:pStyle w:val="aa"/>
        <w:spacing w:after="0"/>
        <w:ind w:left="360"/>
        <w:contextualSpacing/>
        <w:jc w:val="both"/>
        <w:rPr>
          <w:b/>
          <w:sz w:val="28"/>
          <w:szCs w:val="28"/>
        </w:rPr>
      </w:pPr>
    </w:p>
    <w:p w:rsidR="00FC190B" w:rsidRPr="00B44755" w:rsidRDefault="00FC190B" w:rsidP="00FC190B">
      <w:pPr>
        <w:pStyle w:val="1"/>
        <w:contextualSpacing/>
        <w:jc w:val="center"/>
        <w:rPr>
          <w:szCs w:val="28"/>
        </w:rPr>
      </w:pPr>
      <w:bookmarkStart w:id="10" w:name="_Toc17369674"/>
      <w:r w:rsidRPr="00B44755">
        <w:rPr>
          <w:szCs w:val="28"/>
        </w:rPr>
        <w:t>МАТЕРИАЛЬНО-ТЕХНИЧЕСКОЕ ОБЕСПЕЧЕНИЕ</w:t>
      </w:r>
      <w:bookmarkEnd w:id="7"/>
      <w:bookmarkEnd w:id="8"/>
      <w:bookmarkEnd w:id="10"/>
    </w:p>
    <w:p w:rsidR="00FC190B" w:rsidRPr="00B44755" w:rsidRDefault="00FC190B" w:rsidP="00FC19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9"/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6.1. Специальные помещения,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6.2. Наборы демонстрационного оборудования и учебно-наглядных пособий, обеспечивающих тематические иллюстрации, если это предусмотрено ОПОП ВО.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6.3. Учебный зал судебных заседаний.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6.4.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Кутафина (МГЮА).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6.5. Библиотечный фонд Университета имени О.Е. Кутафина (МГЮА).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6.6. Комплект лицензионного программного обеспечения.</w:t>
      </w:r>
    </w:p>
    <w:p w:rsidR="00FC190B" w:rsidRPr="00B44755" w:rsidRDefault="00FC190B" w:rsidP="00FC190B">
      <w:pPr>
        <w:tabs>
          <w:tab w:val="left" w:pos="567"/>
          <w:tab w:val="left" w:pos="1134"/>
          <w:tab w:val="left" w:pos="15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755">
        <w:rPr>
          <w:rFonts w:ascii="Times New Roman" w:hAnsi="Times New Roman" w:cs="Times New Roman"/>
          <w:sz w:val="28"/>
          <w:szCs w:val="28"/>
        </w:rPr>
        <w:t>6.7. Печатные и (или) электронные образовательные ресурсы в формах, адаптированных к ограничениям здоровьяобучающихся из числа лиц с ограниченными возможностями здоровья.</w:t>
      </w:r>
    </w:p>
    <w:p w:rsidR="00FC190B" w:rsidRPr="00B44755" w:rsidRDefault="00FC190B" w:rsidP="00FC19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90B" w:rsidRPr="00FC190B" w:rsidRDefault="00FC190B" w:rsidP="00FC190B">
      <w:pPr>
        <w:pStyle w:val="a8"/>
        <w:keepNext/>
        <w:keepLines/>
        <w:tabs>
          <w:tab w:val="left" w:pos="709"/>
        </w:tabs>
        <w:ind w:left="1287"/>
        <w:jc w:val="both"/>
        <w:rPr>
          <w:color w:val="000000"/>
          <w:sz w:val="28"/>
          <w:szCs w:val="28"/>
        </w:rPr>
      </w:pPr>
    </w:p>
    <w:p w:rsidR="00FC190B" w:rsidRPr="00FC190B" w:rsidRDefault="00FC190B" w:rsidP="00FC1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90B" w:rsidRPr="00FC190B" w:rsidSect="00330067"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88" w:rsidRDefault="00BF7888" w:rsidP="00CB19E0">
      <w:pPr>
        <w:spacing w:after="0" w:line="240" w:lineRule="auto"/>
      </w:pPr>
      <w:r>
        <w:separator/>
      </w:r>
    </w:p>
  </w:endnote>
  <w:endnote w:type="continuationSeparator" w:id="0">
    <w:p w:rsidR="00BF7888" w:rsidRDefault="00BF7888" w:rsidP="00CB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ldRussi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4079"/>
    </w:sdtPr>
    <w:sdtEndPr/>
    <w:sdtContent>
      <w:p w:rsidR="0093274C" w:rsidRDefault="00BF788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74C" w:rsidRDefault="009327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88" w:rsidRDefault="00BF7888" w:rsidP="00CB19E0">
      <w:pPr>
        <w:spacing w:after="0" w:line="240" w:lineRule="auto"/>
      </w:pPr>
      <w:r>
        <w:separator/>
      </w:r>
    </w:p>
  </w:footnote>
  <w:footnote w:type="continuationSeparator" w:id="0">
    <w:p w:rsidR="00BF7888" w:rsidRDefault="00BF7888" w:rsidP="00CB19E0">
      <w:pPr>
        <w:spacing w:after="0" w:line="240" w:lineRule="auto"/>
      </w:pPr>
      <w:r>
        <w:continuationSeparator/>
      </w:r>
    </w:p>
  </w:footnote>
  <w:footnote w:id="1">
    <w:p w:rsidR="0093274C" w:rsidRDefault="0093274C" w:rsidP="00EB657E">
      <w:pPr>
        <w:pStyle w:val="ae"/>
        <w:jc w:val="both"/>
      </w:pPr>
      <w:r>
        <w:rPr>
          <w:rStyle w:val="af0"/>
        </w:rPr>
        <w:footnoteRef/>
      </w:r>
      <w:r>
        <w:t xml:space="preserve"> Здесь и далее при изучении данной дисциплины (модуля) необходимо пользоваться практикумом из основной литературы </w:t>
      </w:r>
      <w:r>
        <w:rPr>
          <w:lang w:val="en-US"/>
        </w:rPr>
        <w:t>V</w:t>
      </w:r>
      <w:r>
        <w:t xml:space="preserve"> раздела настоящей рабочей программы: </w:t>
      </w:r>
      <w:r w:rsidRPr="008E1CB5">
        <w:t>Право социального обеспечения России. Практикум: учебное пособие.</w:t>
      </w:r>
      <w:r>
        <w:t xml:space="preserve"> – 2-е изд., перераб. и доп</w:t>
      </w:r>
      <w:r w:rsidRPr="008E1CB5">
        <w:t xml:space="preserve">. </w:t>
      </w:r>
      <w:r>
        <w:t>–</w:t>
      </w:r>
      <w:r w:rsidRPr="008E1CB5">
        <w:t xml:space="preserve"> М., Проспект. 20</w:t>
      </w:r>
      <w:r>
        <w:t>16</w:t>
      </w:r>
      <w:r w:rsidRPr="008E1CB5">
        <w:t>.</w:t>
      </w:r>
    </w:p>
  </w:footnote>
  <w:footnote w:id="2">
    <w:p w:rsidR="0093274C" w:rsidRDefault="0093274C" w:rsidP="00FC190B">
      <w:pPr>
        <w:pStyle w:val="ae"/>
        <w:jc w:val="both"/>
      </w:pPr>
      <w:r>
        <w:rPr>
          <w:rStyle w:val="af0"/>
        </w:rPr>
        <w:footnoteRef/>
      </w:r>
      <w:r w:rsidRPr="00107C9B">
        <w:t>В связи со спецификой отрасли права социального обеспечения (отсутствие единого кодифицированного нормативного акта, огромное количество подзаконных нормативных актов, актов Конституционного Суда РФ и Верховного Суда РФ) в данном разделе приводятся только основные федеральные законы. Остальные источники права социального обеспечения содержатся в Практикуме.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25221"/>
    <w:multiLevelType w:val="multilevel"/>
    <w:tmpl w:val="2656F6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sz w:val="24"/>
      </w:rPr>
    </w:lvl>
  </w:abstractNum>
  <w:abstractNum w:abstractNumId="2" w15:restartNumberingAfterBreak="0">
    <w:nsid w:val="011C4C72"/>
    <w:multiLevelType w:val="hybridMultilevel"/>
    <w:tmpl w:val="4582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06A"/>
    <w:multiLevelType w:val="hybridMultilevel"/>
    <w:tmpl w:val="235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51E0"/>
    <w:multiLevelType w:val="hybridMultilevel"/>
    <w:tmpl w:val="4D9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152A5"/>
    <w:multiLevelType w:val="hybridMultilevel"/>
    <w:tmpl w:val="43CAF504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422C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F2ED4"/>
    <w:multiLevelType w:val="multilevel"/>
    <w:tmpl w:val="DBA8359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 w15:restartNumberingAfterBreak="0">
    <w:nsid w:val="05A82CDC"/>
    <w:multiLevelType w:val="hybridMultilevel"/>
    <w:tmpl w:val="2F02D970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753CB"/>
    <w:multiLevelType w:val="hybridMultilevel"/>
    <w:tmpl w:val="9DB6CD94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41584"/>
    <w:multiLevelType w:val="hybridMultilevel"/>
    <w:tmpl w:val="D39A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13EF"/>
    <w:multiLevelType w:val="hybridMultilevel"/>
    <w:tmpl w:val="337EC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9306D"/>
    <w:multiLevelType w:val="hybridMultilevel"/>
    <w:tmpl w:val="F5B82C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6C2563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6B2"/>
    <w:multiLevelType w:val="hybridMultilevel"/>
    <w:tmpl w:val="D92E34EA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7957"/>
    <w:multiLevelType w:val="hybridMultilevel"/>
    <w:tmpl w:val="9DB6CD94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17559"/>
    <w:multiLevelType w:val="multilevel"/>
    <w:tmpl w:val="AE2AFD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194F306D"/>
    <w:multiLevelType w:val="hybridMultilevel"/>
    <w:tmpl w:val="92B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FF6"/>
    <w:multiLevelType w:val="hybridMultilevel"/>
    <w:tmpl w:val="D7BA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45E73"/>
    <w:multiLevelType w:val="hybridMultilevel"/>
    <w:tmpl w:val="9858DCF4"/>
    <w:lvl w:ilvl="0" w:tplc="3D4E590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F4243"/>
    <w:multiLevelType w:val="multilevel"/>
    <w:tmpl w:val="DB4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408719D"/>
    <w:multiLevelType w:val="hybridMultilevel"/>
    <w:tmpl w:val="498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E194B"/>
    <w:multiLevelType w:val="hybridMultilevel"/>
    <w:tmpl w:val="D376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628BD"/>
    <w:multiLevelType w:val="hybridMultilevel"/>
    <w:tmpl w:val="F63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70B75"/>
    <w:multiLevelType w:val="hybridMultilevel"/>
    <w:tmpl w:val="A90A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80D55"/>
    <w:multiLevelType w:val="hybridMultilevel"/>
    <w:tmpl w:val="93604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0402FF"/>
    <w:multiLevelType w:val="multilevel"/>
    <w:tmpl w:val="2AA2DA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 w15:restartNumberingAfterBreak="0">
    <w:nsid w:val="2B49512A"/>
    <w:multiLevelType w:val="hybridMultilevel"/>
    <w:tmpl w:val="A5F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33D18"/>
    <w:multiLevelType w:val="hybridMultilevel"/>
    <w:tmpl w:val="875681FC"/>
    <w:lvl w:ilvl="0" w:tplc="7DEE7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269CF"/>
    <w:multiLevelType w:val="hybridMultilevel"/>
    <w:tmpl w:val="F05EDB40"/>
    <w:lvl w:ilvl="0" w:tplc="30BADD68">
      <w:start w:val="1"/>
      <w:numFmt w:val="bullet"/>
      <w:lvlText w:val="-"/>
      <w:lvlJc w:val="left"/>
      <w:pPr>
        <w:ind w:left="72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55016"/>
    <w:multiLevelType w:val="hybridMultilevel"/>
    <w:tmpl w:val="2F02D970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B30D4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B5884"/>
    <w:multiLevelType w:val="hybridMultilevel"/>
    <w:tmpl w:val="D7AE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82728"/>
    <w:multiLevelType w:val="hybridMultilevel"/>
    <w:tmpl w:val="92B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872E0"/>
    <w:multiLevelType w:val="hybridMultilevel"/>
    <w:tmpl w:val="337EC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42AB4"/>
    <w:multiLevelType w:val="hybridMultilevel"/>
    <w:tmpl w:val="DE18BD0C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82A4F"/>
    <w:multiLevelType w:val="multilevel"/>
    <w:tmpl w:val="FFF62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7" w15:restartNumberingAfterBreak="0">
    <w:nsid w:val="36B20012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F6D68"/>
    <w:multiLevelType w:val="hybridMultilevel"/>
    <w:tmpl w:val="B5A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580091"/>
    <w:multiLevelType w:val="hybridMultilevel"/>
    <w:tmpl w:val="C10A11A2"/>
    <w:lvl w:ilvl="0" w:tplc="521EE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C913D38"/>
    <w:multiLevelType w:val="hybridMultilevel"/>
    <w:tmpl w:val="7D6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17594"/>
    <w:multiLevelType w:val="hybridMultilevel"/>
    <w:tmpl w:val="AB0EE6C2"/>
    <w:lvl w:ilvl="0" w:tplc="521EE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6740EB4"/>
    <w:multiLevelType w:val="hybridMultilevel"/>
    <w:tmpl w:val="87B2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E31A5"/>
    <w:multiLevelType w:val="hybridMultilevel"/>
    <w:tmpl w:val="3384D30A"/>
    <w:lvl w:ilvl="0" w:tplc="A8042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1920D10"/>
    <w:multiLevelType w:val="hybridMultilevel"/>
    <w:tmpl w:val="2DC4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E6FAD"/>
    <w:multiLevelType w:val="hybridMultilevel"/>
    <w:tmpl w:val="7E528678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06E29"/>
    <w:multiLevelType w:val="hybridMultilevel"/>
    <w:tmpl w:val="548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06906"/>
    <w:multiLevelType w:val="hybridMultilevel"/>
    <w:tmpl w:val="957C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94303"/>
    <w:multiLevelType w:val="hybridMultilevel"/>
    <w:tmpl w:val="9B8CB18A"/>
    <w:lvl w:ilvl="0" w:tplc="4C6C315A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D53FF9"/>
    <w:multiLevelType w:val="hybridMultilevel"/>
    <w:tmpl w:val="F2FE7C76"/>
    <w:lvl w:ilvl="0" w:tplc="DCCAE7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 w15:restartNumberingAfterBreak="0">
    <w:nsid w:val="5E2A47C0"/>
    <w:multiLevelType w:val="hybridMultilevel"/>
    <w:tmpl w:val="5676432C"/>
    <w:lvl w:ilvl="0" w:tplc="1AB6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E5A5F"/>
    <w:multiLevelType w:val="hybridMultilevel"/>
    <w:tmpl w:val="CCB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3F4F25"/>
    <w:multiLevelType w:val="hybridMultilevel"/>
    <w:tmpl w:val="030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F6285"/>
    <w:multiLevelType w:val="hybridMultilevel"/>
    <w:tmpl w:val="C452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B3A26"/>
    <w:multiLevelType w:val="hybridMultilevel"/>
    <w:tmpl w:val="235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371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33B71A9"/>
    <w:multiLevelType w:val="hybridMultilevel"/>
    <w:tmpl w:val="D92E34EA"/>
    <w:lvl w:ilvl="0" w:tplc="2F32199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118F1"/>
    <w:multiLevelType w:val="hybridMultilevel"/>
    <w:tmpl w:val="506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A1690"/>
    <w:multiLevelType w:val="hybridMultilevel"/>
    <w:tmpl w:val="74E8596A"/>
    <w:lvl w:ilvl="0" w:tplc="7DEE7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E1EC9"/>
    <w:multiLevelType w:val="hybridMultilevel"/>
    <w:tmpl w:val="519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41696"/>
    <w:multiLevelType w:val="hybridMultilevel"/>
    <w:tmpl w:val="688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A45E0"/>
    <w:multiLevelType w:val="hybridMultilevel"/>
    <w:tmpl w:val="C51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3287C"/>
    <w:multiLevelType w:val="hybridMultilevel"/>
    <w:tmpl w:val="F9EA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8"/>
  </w:num>
  <w:num w:numId="3">
    <w:abstractNumId w:val="28"/>
  </w:num>
  <w:num w:numId="4">
    <w:abstractNumId w:val="1"/>
  </w:num>
  <w:num w:numId="5">
    <w:abstractNumId w:val="29"/>
  </w:num>
  <w:num w:numId="6">
    <w:abstractNumId w:val="48"/>
  </w:num>
  <w:num w:numId="7">
    <w:abstractNumId w:val="40"/>
  </w:num>
  <w:num w:numId="8">
    <w:abstractNumId w:val="61"/>
  </w:num>
  <w:num w:numId="9">
    <w:abstractNumId w:val="2"/>
  </w:num>
  <w:num w:numId="10">
    <w:abstractNumId w:val="5"/>
  </w:num>
  <w:num w:numId="11">
    <w:abstractNumId w:val="56"/>
  </w:num>
  <w:num w:numId="12">
    <w:abstractNumId w:val="8"/>
  </w:num>
  <w:num w:numId="13">
    <w:abstractNumId w:val="34"/>
  </w:num>
  <w:num w:numId="14">
    <w:abstractNumId w:val="42"/>
  </w:num>
  <w:num w:numId="15">
    <w:abstractNumId w:val="35"/>
  </w:num>
  <w:num w:numId="16">
    <w:abstractNumId w:val="14"/>
  </w:num>
  <w:num w:numId="17">
    <w:abstractNumId w:val="30"/>
  </w:num>
  <w:num w:numId="18">
    <w:abstractNumId w:val="60"/>
  </w:num>
  <w:num w:numId="19">
    <w:abstractNumId w:val="51"/>
  </w:num>
  <w:num w:numId="20">
    <w:abstractNumId w:val="3"/>
  </w:num>
  <w:num w:numId="21">
    <w:abstractNumId w:val="54"/>
  </w:num>
  <w:num w:numId="22">
    <w:abstractNumId w:val="18"/>
  </w:num>
  <w:num w:numId="23">
    <w:abstractNumId w:val="44"/>
  </w:num>
  <w:num w:numId="24">
    <w:abstractNumId w:val="23"/>
  </w:num>
  <w:num w:numId="25">
    <w:abstractNumId w:val="24"/>
  </w:num>
  <w:num w:numId="26">
    <w:abstractNumId w:val="21"/>
  </w:num>
  <w:num w:numId="27">
    <w:abstractNumId w:val="33"/>
  </w:num>
  <w:num w:numId="28">
    <w:abstractNumId w:val="17"/>
  </w:num>
  <w:num w:numId="29">
    <w:abstractNumId w:val="32"/>
  </w:num>
  <w:num w:numId="30">
    <w:abstractNumId w:val="52"/>
  </w:num>
  <w:num w:numId="31">
    <w:abstractNumId w:val="4"/>
  </w:num>
  <w:num w:numId="32">
    <w:abstractNumId w:val="10"/>
  </w:num>
  <w:num w:numId="33">
    <w:abstractNumId w:val="27"/>
  </w:num>
  <w:num w:numId="34">
    <w:abstractNumId w:val="38"/>
  </w:num>
  <w:num w:numId="35">
    <w:abstractNumId w:val="25"/>
  </w:num>
  <w:num w:numId="36">
    <w:abstractNumId w:val="57"/>
  </w:num>
  <w:num w:numId="37">
    <w:abstractNumId w:val="47"/>
  </w:num>
  <w:num w:numId="38">
    <w:abstractNumId w:val="45"/>
  </w:num>
  <w:num w:numId="39">
    <w:abstractNumId w:val="9"/>
  </w:num>
  <w:num w:numId="40">
    <w:abstractNumId w:val="19"/>
  </w:num>
  <w:num w:numId="41">
    <w:abstractNumId w:val="15"/>
  </w:num>
  <w:num w:numId="42">
    <w:abstractNumId w:val="16"/>
  </w:num>
  <w:num w:numId="43">
    <w:abstractNumId w:val="31"/>
  </w:num>
  <w:num w:numId="44">
    <w:abstractNumId w:val="46"/>
  </w:num>
  <w:num w:numId="45">
    <w:abstractNumId w:val="53"/>
  </w:num>
  <w:num w:numId="46">
    <w:abstractNumId w:val="37"/>
  </w:num>
  <w:num w:numId="47">
    <w:abstractNumId w:val="6"/>
  </w:num>
  <w:num w:numId="48">
    <w:abstractNumId w:val="13"/>
  </w:num>
  <w:num w:numId="49">
    <w:abstractNumId w:val="50"/>
  </w:num>
  <w:num w:numId="50">
    <w:abstractNumId w:val="41"/>
  </w:num>
  <w:num w:numId="51">
    <w:abstractNumId w:val="39"/>
  </w:num>
  <w:num w:numId="52">
    <w:abstractNumId w:val="12"/>
  </w:num>
  <w:num w:numId="53">
    <w:abstractNumId w:val="59"/>
  </w:num>
  <w:num w:numId="54">
    <w:abstractNumId w:val="20"/>
  </w:num>
  <w:num w:numId="55">
    <w:abstractNumId w:val="55"/>
  </w:num>
  <w:num w:numId="56">
    <w:abstractNumId w:val="49"/>
  </w:num>
  <w:num w:numId="57">
    <w:abstractNumId w:val="22"/>
  </w:num>
  <w:num w:numId="58">
    <w:abstractNumId w:val="43"/>
  </w:num>
  <w:num w:numId="59">
    <w:abstractNumId w:val="36"/>
  </w:num>
  <w:num w:numId="60">
    <w:abstractNumId w:val="26"/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</w:num>
  <w:num w:numId="63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47"/>
    <w:rsid w:val="000061CD"/>
    <w:rsid w:val="000D5047"/>
    <w:rsid w:val="00104D61"/>
    <w:rsid w:val="002F132F"/>
    <w:rsid w:val="00330067"/>
    <w:rsid w:val="00356222"/>
    <w:rsid w:val="00572D49"/>
    <w:rsid w:val="005E0B90"/>
    <w:rsid w:val="00661408"/>
    <w:rsid w:val="00776DAE"/>
    <w:rsid w:val="00781661"/>
    <w:rsid w:val="0093274C"/>
    <w:rsid w:val="00BF7888"/>
    <w:rsid w:val="00C06BAB"/>
    <w:rsid w:val="00C11604"/>
    <w:rsid w:val="00CB19E0"/>
    <w:rsid w:val="00CC5D3B"/>
    <w:rsid w:val="00D4498B"/>
    <w:rsid w:val="00DB71C7"/>
    <w:rsid w:val="00E512B0"/>
    <w:rsid w:val="00EB657E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CD43-6BE8-47DD-95E4-A4B1B50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67"/>
  </w:style>
  <w:style w:type="paragraph" w:styleId="1">
    <w:name w:val="heading 1"/>
    <w:basedOn w:val="a"/>
    <w:next w:val="a"/>
    <w:link w:val="10"/>
    <w:qFormat/>
    <w:rsid w:val="000D5047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D5047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D5047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504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D504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504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D504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504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D504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D504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0D50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50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D50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50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D50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D50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0D50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0D5047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0D5047"/>
    <w:pPr>
      <w:tabs>
        <w:tab w:val="right" w:leader="dot" w:pos="9072"/>
      </w:tabs>
      <w:spacing w:after="0" w:line="240" w:lineRule="auto"/>
      <w:ind w:right="281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0D504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0D5047"/>
    <w:pPr>
      <w:tabs>
        <w:tab w:val="left" w:pos="880"/>
        <w:tab w:val="right" w:leader="dot" w:pos="9060"/>
      </w:tabs>
      <w:spacing w:after="100"/>
      <w:ind w:left="220"/>
      <w:jc w:val="righ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D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04D6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CB1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B19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CB19E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CB19E0"/>
    <w:rPr>
      <w:rFonts w:ascii="Calibri Light" w:eastAsia="Times New Roman" w:hAnsi="Calibri Light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B1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19E0"/>
    <w:rPr>
      <w:sz w:val="16"/>
      <w:szCs w:val="16"/>
    </w:rPr>
  </w:style>
  <w:style w:type="paragraph" w:styleId="ae">
    <w:name w:val="footnote text"/>
    <w:basedOn w:val="a"/>
    <w:link w:val="af"/>
    <w:semiHidden/>
    <w:rsid w:val="00C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B19E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CB19E0"/>
    <w:rPr>
      <w:vertAlign w:val="superscript"/>
    </w:rPr>
  </w:style>
  <w:style w:type="character" w:customStyle="1" w:styleId="hl">
    <w:name w:val="hl"/>
    <w:basedOn w:val="a0"/>
    <w:rsid w:val="00CB19E0"/>
  </w:style>
  <w:style w:type="character" w:customStyle="1" w:styleId="qa-text-wrap">
    <w:name w:val="qa-text-wrap"/>
    <w:basedOn w:val="a0"/>
    <w:rsid w:val="00CB19E0"/>
  </w:style>
  <w:style w:type="paragraph" w:customStyle="1" w:styleId="c9">
    <w:name w:val="c9"/>
    <w:basedOn w:val="a"/>
    <w:rsid w:val="00781661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C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C190B"/>
  </w:style>
  <w:style w:type="character" w:customStyle="1" w:styleId="FontStyle60">
    <w:name w:val="Font Style60"/>
    <w:uiPriority w:val="99"/>
    <w:rsid w:val="00FC19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C190B"/>
  </w:style>
  <w:style w:type="paragraph" w:customStyle="1" w:styleId="af1">
    <w:name w:val="Прижатый влево"/>
    <w:basedOn w:val="a"/>
    <w:next w:val="a"/>
    <w:uiPriority w:val="99"/>
    <w:rsid w:val="00FC19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Page">
    <w:name w:val="ConsPlusTitlePage"/>
    <w:uiPriority w:val="99"/>
    <w:rsid w:val="00FC19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E5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512B0"/>
  </w:style>
  <w:style w:type="paragraph" w:styleId="af4">
    <w:name w:val="footer"/>
    <w:basedOn w:val="a"/>
    <w:link w:val="af5"/>
    <w:uiPriority w:val="99"/>
    <w:unhideWhenUsed/>
    <w:rsid w:val="00E5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0CCB544FCD8DA7C7F0313590A7F33775B45ADFE2F29BD3B727B7w9JEN" TargetMode="External"/><Relationship Id="rId21" Type="http://schemas.openxmlformats.org/officeDocument/2006/relationships/hyperlink" Target="consultantplus://offline/ref=5D0CCB544FCD8DA7C7F0313590A7F33775B45ADFE2F29BD3B727B7w9JEN" TargetMode="External"/><Relationship Id="rId42" Type="http://schemas.openxmlformats.org/officeDocument/2006/relationships/hyperlink" Target="http://ebs.prospekt.org/book/19053" TargetMode="External"/><Relationship Id="rId47" Type="http://schemas.openxmlformats.org/officeDocument/2006/relationships/hyperlink" Target="file:///\\consultant\Consultant\cons.exe" TargetMode="External"/><Relationship Id="rId63" Type="http://schemas.openxmlformats.org/officeDocument/2006/relationships/hyperlink" Target="file:///\\consultant\Consultant\cons.exe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0CCB544FCD8DA7C7F0313590A7F33775B45ADFE2F29BD3B727B7w9JEN" TargetMode="External"/><Relationship Id="rId29" Type="http://schemas.openxmlformats.org/officeDocument/2006/relationships/hyperlink" Target="http://www.consultant.ru/cons/cgi/online.cgi?req=doc&amp;base=CMB&amp;n=17236" TargetMode="External"/><Relationship Id="rId11" Type="http://schemas.openxmlformats.org/officeDocument/2006/relationships/hyperlink" Target="consultantplus://offline/ref=5D0CCB544FCD8DA7C7F0313590A7F33775B45ADFE2F29BD3B727B7w9JEN" TargetMode="External"/><Relationship Id="rId24" Type="http://schemas.openxmlformats.org/officeDocument/2006/relationships/hyperlink" Target="consultantplus://offline/ref=5D0CCB544FCD8DA7C7F0313590A7F33775B45ADFE2F29BD3B727B7w9JEN" TargetMode="External"/><Relationship Id="rId32" Type="http://schemas.openxmlformats.org/officeDocument/2006/relationships/hyperlink" Target="http://ebs.prospekt.org/book/32658" TargetMode="External"/><Relationship Id="rId37" Type="http://schemas.openxmlformats.org/officeDocument/2006/relationships/hyperlink" Target="file:///\\consultant\Consultant\cons.exe" TargetMode="External"/><Relationship Id="rId40" Type="http://schemas.openxmlformats.org/officeDocument/2006/relationships/hyperlink" Target="http://ebs.prospekt.org/book/19053" TargetMode="External"/><Relationship Id="rId45" Type="http://schemas.openxmlformats.org/officeDocument/2006/relationships/hyperlink" Target="http://lexrussica.ru/articles/article_487.html" TargetMode="External"/><Relationship Id="rId53" Type="http://schemas.openxmlformats.org/officeDocument/2006/relationships/hyperlink" Target="file:///\\consultant\Consultant\cons.exe" TargetMode="External"/><Relationship Id="rId58" Type="http://schemas.openxmlformats.org/officeDocument/2006/relationships/hyperlink" Target="http://&#1085;&#1101;&#1073;.&#1088;&#1092;" TargetMode="External"/><Relationship Id="rId66" Type="http://schemas.openxmlformats.org/officeDocument/2006/relationships/hyperlink" Target="http://&#1085;&#1101;&#1073;.&#1088;&#1092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egapro.msal.ru/MegaPro/Web" TargetMode="External"/><Relationship Id="rId19" Type="http://schemas.openxmlformats.org/officeDocument/2006/relationships/hyperlink" Target="consultantplus://offline/ref=5D0CCB544FCD8DA7C7F0313590A7F33775B45ADFE2F29BD3B727B7w9JEN" TargetMode="External"/><Relationship Id="rId14" Type="http://schemas.openxmlformats.org/officeDocument/2006/relationships/hyperlink" Target="consultantplus://offline/ref=5D0CCB544FCD8DA7C7F0313590A7F33775B45ADFE2F29BD3B727B7w9JEN" TargetMode="External"/><Relationship Id="rId22" Type="http://schemas.openxmlformats.org/officeDocument/2006/relationships/hyperlink" Target="consultantplus://offline/ref=5D0CCB544FCD8DA7C7F0313590A7F33775B45ADFE2F29BD3B727B7w9JEN" TargetMode="External"/><Relationship Id="rId27" Type="http://schemas.openxmlformats.org/officeDocument/2006/relationships/hyperlink" Target="http://ebs.prospekt.org/book/33700" TargetMode="External"/><Relationship Id="rId30" Type="http://schemas.openxmlformats.org/officeDocument/2006/relationships/hyperlink" Target="https://elibrary.ru/item.asp?id=26113206" TargetMode="External"/><Relationship Id="rId35" Type="http://schemas.openxmlformats.org/officeDocument/2006/relationships/hyperlink" Target="http://&#1085;&#1101;&#1073;.&#1088;&#1092;" TargetMode="External"/><Relationship Id="rId43" Type="http://schemas.openxmlformats.org/officeDocument/2006/relationships/hyperlink" Target="http://ebs.prospekt.org/book/23584" TargetMode="External"/><Relationship Id="rId48" Type="http://schemas.openxmlformats.org/officeDocument/2006/relationships/hyperlink" Target="http://&#1085;&#1101;&#1073;.&#1088;&#1092;" TargetMode="External"/><Relationship Id="rId56" Type="http://schemas.openxmlformats.org/officeDocument/2006/relationships/hyperlink" Target="http://ebs.prospekt.org/book/36836" TargetMode="External"/><Relationship Id="rId64" Type="http://schemas.openxmlformats.org/officeDocument/2006/relationships/hyperlink" Target="http://&#1085;&#1101;&#1073;.&#1088;&#1092;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emo.garant.ru/document?id=10003000&amp;sub=0" TargetMode="External"/><Relationship Id="rId51" Type="http://schemas.openxmlformats.org/officeDocument/2006/relationships/hyperlink" Target="https://elibrary.ru/item.asp?id=13609876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0CCB544FCD8DA7C7F0313590A7F33775B45ADFE2F29BD3B727B7w9JEN" TargetMode="External"/><Relationship Id="rId17" Type="http://schemas.openxmlformats.org/officeDocument/2006/relationships/hyperlink" Target="consultantplus://offline/ref=5D0CCB544FCD8DA7C7F0313590A7F33775B45ADFE2F29BD3B727B7w9JEN" TargetMode="External"/><Relationship Id="rId25" Type="http://schemas.openxmlformats.org/officeDocument/2006/relationships/hyperlink" Target="consultantplus://offline/ref=5D0CCB544FCD8DA7C7F0313590A7F33775B45ADFE2F29BD3B727B7w9JEN" TargetMode="External"/><Relationship Id="rId33" Type="http://schemas.openxmlformats.org/officeDocument/2006/relationships/hyperlink" Target="https://elibrary.ru/item.asp?id=21308712" TargetMode="External"/><Relationship Id="rId38" Type="http://schemas.openxmlformats.org/officeDocument/2006/relationships/hyperlink" Target="http://&#1085;&#1101;&#1073;.&#1088;&#1092;" TargetMode="External"/><Relationship Id="rId46" Type="http://schemas.openxmlformats.org/officeDocument/2006/relationships/hyperlink" Target="file:///\\consultant\Consultant\cons.exe" TargetMode="External"/><Relationship Id="rId59" Type="http://schemas.openxmlformats.org/officeDocument/2006/relationships/hyperlink" Target="http://megapro.msal.ru/MegaPro/Web" TargetMode="External"/><Relationship Id="rId67" Type="http://schemas.openxmlformats.org/officeDocument/2006/relationships/hyperlink" Target="http://www.gks.ru/" TargetMode="External"/><Relationship Id="rId20" Type="http://schemas.openxmlformats.org/officeDocument/2006/relationships/hyperlink" Target="consultantplus://offline/ref=5D0CCB544FCD8DA7C7F0313590A7F33775B45ADFE2F29BD3B727B7w9JEN" TargetMode="External"/><Relationship Id="rId41" Type="http://schemas.openxmlformats.org/officeDocument/2006/relationships/hyperlink" Target="https://elibrary.ru/item.asp?id=18724887" TargetMode="External"/><Relationship Id="rId54" Type="http://schemas.openxmlformats.org/officeDocument/2006/relationships/hyperlink" Target="http://znanium.com/catalog/product/923352" TargetMode="External"/><Relationship Id="rId62" Type="http://schemas.openxmlformats.org/officeDocument/2006/relationships/hyperlink" Target="https://www.biblio-online.ru/bcode/431847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D0CCB544FCD8DA7C7F0313590A7F33775B45ADFE2F29BD3B727B7w9JEN" TargetMode="External"/><Relationship Id="rId23" Type="http://schemas.openxmlformats.org/officeDocument/2006/relationships/hyperlink" Target="consultantplus://offline/ref=5D0CCB544FCD8DA7C7F0313590A7F33775B45ADFE2F29BD3B727B7w9JEN" TargetMode="External"/><Relationship Id="rId28" Type="http://schemas.openxmlformats.org/officeDocument/2006/relationships/hyperlink" Target="http://ebs.prospekt.org/book/30106" TargetMode="External"/><Relationship Id="rId36" Type="http://schemas.openxmlformats.org/officeDocument/2006/relationships/hyperlink" Target="https://elibrary.ru/item.asp?id=18944062" TargetMode="External"/><Relationship Id="rId49" Type="http://schemas.openxmlformats.org/officeDocument/2006/relationships/hyperlink" Target="http://&#1085;&#1101;&#1073;.&#1088;&#1092;" TargetMode="External"/><Relationship Id="rId57" Type="http://schemas.openxmlformats.org/officeDocument/2006/relationships/hyperlink" Target="http://megapro.msal.ru/MegaPro/Web" TargetMode="External"/><Relationship Id="rId10" Type="http://schemas.openxmlformats.org/officeDocument/2006/relationships/hyperlink" Target="consultantplus://offline/ref=5D0CCB544FCD8DA7C7F0313590A7F33775B45ADFE2F29BD3B727B7w9JEN" TargetMode="External"/><Relationship Id="rId31" Type="http://schemas.openxmlformats.org/officeDocument/2006/relationships/hyperlink" Target="https://elibrary.ru/item.asp?id=18105091" TargetMode="External"/><Relationship Id="rId44" Type="http://schemas.openxmlformats.org/officeDocument/2006/relationships/hyperlink" Target="http://&#1085;&#1101;&#1073;.&#1088;&#1092;" TargetMode="External"/><Relationship Id="rId52" Type="http://schemas.openxmlformats.org/officeDocument/2006/relationships/hyperlink" Target="https://www.book.ru/book/929644" TargetMode="External"/><Relationship Id="rId60" Type="http://schemas.openxmlformats.org/officeDocument/2006/relationships/hyperlink" Target="http://&#1085;&#1101;&#1073;.&#1088;&#1092;" TargetMode="External"/><Relationship Id="rId65" Type="http://schemas.openxmlformats.org/officeDocument/2006/relationships/hyperlink" Target="file:///\\consultant\Consultant\cons.ex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CCB544FCD8DA7C7F0313590A7F33775B45ADFE2F29BD3B727B7w9JEN" TargetMode="External"/><Relationship Id="rId13" Type="http://schemas.openxmlformats.org/officeDocument/2006/relationships/hyperlink" Target="consultantplus://offline/ref=5D0CCB544FCD8DA7C7F0313590A7F33775B45ADFE2F29BD3B727B7w9JEN" TargetMode="External"/><Relationship Id="rId18" Type="http://schemas.openxmlformats.org/officeDocument/2006/relationships/hyperlink" Target="consultantplus://offline/ref=5D0CCB544FCD8DA7C7F0313590A7F33775B45ADFE2F29BD3B727B7w9JEN" TargetMode="External"/><Relationship Id="rId39" Type="http://schemas.openxmlformats.org/officeDocument/2006/relationships/hyperlink" Target="http://&#1085;&#1101;&#1073;.&#1088;&#1092;" TargetMode="External"/><Relationship Id="rId34" Type="http://schemas.openxmlformats.org/officeDocument/2006/relationships/hyperlink" Target="http://&#1085;&#1101;&#1073;.&#1088;&#1092;" TargetMode="External"/><Relationship Id="rId50" Type="http://schemas.openxmlformats.org/officeDocument/2006/relationships/hyperlink" Target="http://megapro.msal.ru/MegaPro/Web" TargetMode="External"/><Relationship Id="rId55" Type="http://schemas.openxmlformats.org/officeDocument/2006/relationships/hyperlink" Target="http://ebs.prospekt.org/book/41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DFEF-1F30-4D77-AB3D-0E2D58D6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19244</Words>
  <Characters>109694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Соколова Серафима Викторовна</cp:lastModifiedBy>
  <cp:revision>3</cp:revision>
  <dcterms:created xsi:type="dcterms:W3CDTF">2020-11-19T10:45:00Z</dcterms:created>
  <dcterms:modified xsi:type="dcterms:W3CDTF">2020-11-19T10:45:00Z</dcterms:modified>
</cp:coreProperties>
</file>