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A3" w:rsidRPr="00023452" w:rsidRDefault="002A40A3" w:rsidP="002A40A3">
      <w:pPr>
        <w:spacing w:line="276" w:lineRule="auto"/>
        <w:jc w:val="center"/>
        <w:rPr>
          <w:rFonts w:cs="Times New Roman"/>
          <w:b/>
          <w:color w:val="auto"/>
          <w:sz w:val="28"/>
          <w:szCs w:val="28"/>
        </w:rPr>
      </w:pPr>
      <w:bookmarkStart w:id="0" w:name="_GoBack"/>
      <w:bookmarkEnd w:id="0"/>
      <w:r w:rsidRPr="00023452">
        <w:rPr>
          <w:b/>
          <w:sz w:val="28"/>
          <w:szCs w:val="28"/>
        </w:rPr>
        <w:t xml:space="preserve">МИНИСТЕРСТВО НАУКИ И ВЫСШЕГО ОБРАЗОВАНИЯ </w:t>
      </w:r>
      <w:r w:rsidRPr="00023452">
        <w:rPr>
          <w:b/>
          <w:sz w:val="28"/>
          <w:szCs w:val="28"/>
        </w:rPr>
        <w:br/>
        <w:t>РОССИЙСКОЙ ФЕДЕРАЦИИ</w:t>
      </w:r>
    </w:p>
    <w:p w:rsidR="002A40A3" w:rsidRPr="00023452" w:rsidRDefault="002A40A3" w:rsidP="002A40A3">
      <w:pPr>
        <w:spacing w:line="276" w:lineRule="auto"/>
        <w:ind w:hanging="380"/>
        <w:jc w:val="center"/>
        <w:rPr>
          <w:b/>
          <w:bCs/>
          <w:sz w:val="28"/>
          <w:szCs w:val="28"/>
        </w:rPr>
      </w:pPr>
      <w:r w:rsidRPr="00023452">
        <w:rPr>
          <w:b/>
          <w:bCs/>
          <w:sz w:val="28"/>
          <w:szCs w:val="28"/>
        </w:rPr>
        <w:t xml:space="preserve">ФЕДЕРАЛЬНОЕ ГОСУДАРСТВЕННОЕ БЮДЖЕТНОЕ </w:t>
      </w:r>
      <w:r w:rsidRPr="00023452">
        <w:rPr>
          <w:b/>
          <w:bCs/>
          <w:sz w:val="28"/>
          <w:szCs w:val="28"/>
        </w:rPr>
        <w:br/>
        <w:t>ОБРАЗОВАТЕЛЬНОЕ УЧРЕЖДЕНИЕ ВЫСШЕГО ОБРАЗОВАНИЯ</w:t>
      </w:r>
    </w:p>
    <w:p w:rsidR="002A40A3" w:rsidRPr="00023452" w:rsidRDefault="002A40A3" w:rsidP="002A40A3">
      <w:pPr>
        <w:spacing w:before="60" w:line="276" w:lineRule="auto"/>
        <w:jc w:val="center"/>
        <w:rPr>
          <w:b/>
          <w:sz w:val="28"/>
          <w:szCs w:val="28"/>
        </w:rPr>
      </w:pPr>
      <w:r w:rsidRPr="00023452">
        <w:rPr>
          <w:b/>
          <w:bCs/>
          <w:sz w:val="28"/>
          <w:szCs w:val="28"/>
        </w:rPr>
        <w:t xml:space="preserve">«МОСКОВСКИЙ ГОСУДАРСТВЕННЫЙ ЮРИДИЧЕСКИЙ </w:t>
      </w:r>
      <w:r w:rsidRPr="00023452">
        <w:rPr>
          <w:b/>
          <w:bCs/>
          <w:sz w:val="28"/>
          <w:szCs w:val="28"/>
        </w:rPr>
        <w:br/>
        <w:t xml:space="preserve">УНИВЕРСИТЕТ </w:t>
      </w:r>
      <w:r w:rsidRPr="00023452">
        <w:rPr>
          <w:b/>
          <w:sz w:val="28"/>
          <w:szCs w:val="28"/>
        </w:rPr>
        <w:t>ИМЕНИ О.Е. КУТАФИНА (МГЮА)»</w:t>
      </w: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023452">
      <w:pPr>
        <w:pStyle w:val="22"/>
        <w:shd w:val="clear" w:color="auto" w:fill="auto"/>
        <w:spacing w:after="0" w:line="240" w:lineRule="auto"/>
        <w:ind w:right="2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</w:t>
      </w:r>
      <w:r w:rsidR="005E3542">
        <w:rPr>
          <w:i/>
          <w:iCs/>
          <w:sz w:val="28"/>
          <w:szCs w:val="28"/>
        </w:rPr>
        <w:t>афедра трудового права и права социального обеспечения</w:t>
      </w:r>
    </w:p>
    <w:p w:rsidR="00542B2C" w:rsidRDefault="00542B2C">
      <w:pPr>
        <w:tabs>
          <w:tab w:val="left" w:pos="426"/>
        </w:tabs>
        <w:jc w:val="center"/>
        <w:rPr>
          <w:i/>
          <w:iCs/>
          <w:sz w:val="28"/>
          <w:szCs w:val="28"/>
        </w:rPr>
      </w:pP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02345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0D4DF8">
        <w:rPr>
          <w:sz w:val="28"/>
          <w:szCs w:val="28"/>
        </w:rPr>
        <w:t>РАБОЧАЯ</w:t>
      </w:r>
      <w:r w:rsidR="00AC32E9">
        <w:rPr>
          <w:sz w:val="28"/>
          <w:szCs w:val="28"/>
        </w:rPr>
        <w:t xml:space="preserve"> </w:t>
      </w:r>
      <w:r w:rsidRPr="000D4DF8">
        <w:rPr>
          <w:sz w:val="28"/>
          <w:szCs w:val="28"/>
        </w:rPr>
        <w:t>ПРОГРАММА УЧЕБНОЙДИСЦИПЛИНЫ</w:t>
      </w:r>
    </w:p>
    <w:p w:rsidR="00542B2C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Default="00542B2C" w:rsidP="002A40A3">
      <w:pPr>
        <w:rPr>
          <w:sz w:val="28"/>
          <w:szCs w:val="28"/>
        </w:rPr>
      </w:pPr>
    </w:p>
    <w:p w:rsidR="00542B2C" w:rsidRDefault="005E3542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ТРУДОВОЕ ПРАВО</w:t>
      </w:r>
    </w:p>
    <w:p w:rsidR="00542B2C" w:rsidRDefault="00542B2C">
      <w:pPr>
        <w:jc w:val="center"/>
        <w:rPr>
          <w:b/>
          <w:bCs/>
          <w:sz w:val="28"/>
          <w:szCs w:val="28"/>
        </w:rPr>
      </w:pPr>
    </w:p>
    <w:p w:rsidR="00542B2C" w:rsidRDefault="000D4DF8">
      <w:pPr>
        <w:jc w:val="center"/>
        <w:rPr>
          <w:rFonts w:cs="Times New Roman"/>
          <w:color w:val="auto"/>
          <w:sz w:val="28"/>
          <w:szCs w:val="28"/>
        </w:rPr>
      </w:pPr>
      <w:r w:rsidRPr="008B7942">
        <w:rPr>
          <w:rFonts w:cs="Times New Roman"/>
          <w:color w:val="auto"/>
          <w:sz w:val="28"/>
          <w:szCs w:val="28"/>
        </w:rPr>
        <w:t>(Б1.В.</w:t>
      </w:r>
      <w:r>
        <w:rPr>
          <w:rFonts w:cs="Times New Roman"/>
          <w:color w:val="auto"/>
          <w:sz w:val="28"/>
          <w:szCs w:val="28"/>
        </w:rPr>
        <w:t>13</w:t>
      </w:r>
      <w:r w:rsidRPr="008B7942">
        <w:rPr>
          <w:rFonts w:cs="Times New Roman"/>
          <w:color w:val="auto"/>
          <w:sz w:val="28"/>
          <w:szCs w:val="28"/>
        </w:rPr>
        <w:t>)</w:t>
      </w:r>
    </w:p>
    <w:p w:rsidR="00846E8D" w:rsidRDefault="008D69B1">
      <w:pPr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Год набора 201</w:t>
      </w:r>
      <w:r w:rsidR="00A22756">
        <w:rPr>
          <w:rFonts w:cs="Times New Roman"/>
          <w:color w:val="auto"/>
          <w:sz w:val="28"/>
          <w:szCs w:val="28"/>
        </w:rPr>
        <w:t>9</w:t>
      </w:r>
    </w:p>
    <w:p w:rsidR="000D4DF8" w:rsidRDefault="000D4DF8">
      <w:pPr>
        <w:jc w:val="center"/>
        <w:rPr>
          <w:rFonts w:cs="Times New Roman"/>
          <w:color w:val="auto"/>
          <w:sz w:val="28"/>
          <w:szCs w:val="28"/>
        </w:rPr>
      </w:pPr>
    </w:p>
    <w:tbl>
      <w:tblPr>
        <w:tblW w:w="9038" w:type="dxa"/>
        <w:tblLook w:val="04A0" w:firstRow="1" w:lastRow="0" w:firstColumn="1" w:lastColumn="0" w:noHBand="0" w:noVBand="1"/>
      </w:tblPr>
      <w:tblGrid>
        <w:gridCol w:w="3731"/>
        <w:gridCol w:w="5307"/>
      </w:tblGrid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Код и наименование направления подготовки или специальности: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0D4DF8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40.05.03 Юриспруденция</w:t>
            </w:r>
          </w:p>
          <w:p w:rsidR="00BA03AC" w:rsidRPr="008765A3" w:rsidRDefault="00BA03AC" w:rsidP="00BA03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>Судебная экспертиза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Уровень высшего образования: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уровень  специалитета 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 xml:space="preserve">Направленность </w:t>
            </w:r>
          </w:p>
        </w:tc>
        <w:tc>
          <w:tcPr>
            <w:tcW w:w="5307" w:type="dxa"/>
            <w:vMerge w:val="restart"/>
            <w:vAlign w:val="center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№5</w:t>
            </w:r>
            <w:r w:rsidRPr="008765A3">
              <w:rPr>
                <w:rFonts w:eastAsia="Cambria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«Речеведческие экспертизы»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(профиль) или специализация ОПОП ВО:</w:t>
            </w:r>
          </w:p>
        </w:tc>
        <w:tc>
          <w:tcPr>
            <w:tcW w:w="5307" w:type="dxa"/>
            <w:vMerge/>
            <w:vAlign w:val="center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Форма (формы) обучения: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Очная </w:t>
            </w: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mbria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  <w:tr w:rsidR="000D4DF8" w:rsidRPr="008765A3" w:rsidTr="008765A3">
        <w:tc>
          <w:tcPr>
            <w:tcW w:w="3731" w:type="dxa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b/>
                <w:sz w:val="28"/>
                <w:szCs w:val="28"/>
                <w:bdr w:val="none" w:sz="0" w:space="0" w:color="auto"/>
                <w:lang w:eastAsia="en-US"/>
              </w:rPr>
              <w:t>Квалификация (степень):</w:t>
            </w:r>
          </w:p>
        </w:tc>
        <w:tc>
          <w:tcPr>
            <w:tcW w:w="5307" w:type="dxa"/>
            <w:vAlign w:val="center"/>
          </w:tcPr>
          <w:p w:rsidR="000D4DF8" w:rsidRPr="008765A3" w:rsidRDefault="000D4DF8" w:rsidP="008765A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</w:pPr>
            <w:r w:rsidRPr="008765A3">
              <w:rPr>
                <w:rFonts w:eastAsia="Times New Roman" w:cs="Times New Roman"/>
                <w:sz w:val="28"/>
                <w:szCs w:val="28"/>
                <w:bdr w:val="none" w:sz="0" w:space="0" w:color="auto"/>
                <w:lang w:eastAsia="en-US"/>
              </w:rPr>
              <w:t xml:space="preserve"> Судебный эксперт </w:t>
            </w:r>
          </w:p>
        </w:tc>
      </w:tr>
    </w:tbl>
    <w:p w:rsidR="000D4DF8" w:rsidRPr="00D270E8" w:rsidRDefault="000D4DF8">
      <w:pPr>
        <w:jc w:val="center"/>
        <w:rPr>
          <w:rFonts w:cs="Times New Roman"/>
          <w:b/>
          <w:bCs/>
          <w:sz w:val="28"/>
          <w:szCs w:val="28"/>
        </w:rPr>
      </w:pPr>
    </w:p>
    <w:p w:rsidR="00542B2C" w:rsidRPr="00D270E8" w:rsidRDefault="00542B2C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2A40A3" w:rsidRPr="00D270E8" w:rsidRDefault="002A40A3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542B2C" w:rsidRPr="0032644F" w:rsidRDefault="005E354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32644F">
        <w:rPr>
          <w:sz w:val="28"/>
          <w:szCs w:val="28"/>
        </w:rPr>
        <w:t xml:space="preserve">Москва  </w:t>
      </w:r>
    </w:p>
    <w:p w:rsidR="00542B2C" w:rsidRDefault="005E3542">
      <w:pPr>
        <w:pStyle w:val="22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32644F">
        <w:rPr>
          <w:sz w:val="28"/>
          <w:szCs w:val="28"/>
        </w:rPr>
        <w:t>201</w:t>
      </w:r>
      <w:r w:rsidR="0034683A" w:rsidRPr="0032644F">
        <w:rPr>
          <w:sz w:val="28"/>
          <w:szCs w:val="28"/>
        </w:rPr>
        <w:t>9</w:t>
      </w:r>
    </w:p>
    <w:p w:rsidR="001231D8" w:rsidRPr="004D07A8" w:rsidRDefault="001231D8" w:rsidP="001231D8">
      <w:pPr>
        <w:keepNext/>
        <w:keepLines/>
        <w:ind w:right="23"/>
        <w:jc w:val="both"/>
        <w:outlineLvl w:val="0"/>
        <w:rPr>
          <w:rFonts w:eastAsia="Calibri" w:cs="Times New Roman"/>
          <w:sz w:val="28"/>
          <w:szCs w:val="28"/>
        </w:rPr>
      </w:pPr>
      <w:r w:rsidRPr="004D07A8">
        <w:rPr>
          <w:rFonts w:eastAsia="Calibri" w:cs="Times New Roman"/>
          <w:sz w:val="28"/>
          <w:szCs w:val="28"/>
        </w:rPr>
        <w:lastRenderedPageBreak/>
        <w:t xml:space="preserve">Программа утверждена на заседании кафедры </w:t>
      </w:r>
      <w:r w:rsidRPr="008E750F">
        <w:rPr>
          <w:rFonts w:eastAsia="Times New Roman" w:cs="Times New Roman"/>
          <w:bCs/>
          <w:sz w:val="28"/>
          <w:szCs w:val="28"/>
        </w:rPr>
        <w:t>трудового права и права социального обеспечения</w:t>
      </w:r>
      <w:r>
        <w:rPr>
          <w:rFonts w:eastAsia="Times New Roman" w:cs="Times New Roman"/>
          <w:bCs/>
          <w:sz w:val="28"/>
          <w:szCs w:val="28"/>
        </w:rPr>
        <w:t xml:space="preserve">, </w:t>
      </w:r>
      <w:r w:rsidRPr="004D07A8">
        <w:rPr>
          <w:rFonts w:eastAsia="Calibri" w:cs="Times New Roman"/>
          <w:sz w:val="28"/>
          <w:szCs w:val="28"/>
        </w:rPr>
        <w:t>протокол № _</w:t>
      </w:r>
      <w:r>
        <w:rPr>
          <w:rFonts w:eastAsia="Calibri" w:cs="Times New Roman"/>
          <w:sz w:val="28"/>
          <w:szCs w:val="28"/>
          <w:u w:val="single"/>
        </w:rPr>
        <w:t>5</w:t>
      </w:r>
      <w:r w:rsidRPr="004D07A8">
        <w:rPr>
          <w:rFonts w:eastAsia="Calibri" w:cs="Times New Roman"/>
          <w:sz w:val="28"/>
          <w:szCs w:val="28"/>
        </w:rPr>
        <w:t>__ от «</w:t>
      </w:r>
      <w:r>
        <w:rPr>
          <w:rFonts w:eastAsia="Calibri" w:cs="Times New Roman"/>
          <w:sz w:val="28"/>
          <w:szCs w:val="28"/>
          <w:u w:val="single"/>
        </w:rPr>
        <w:t>14</w:t>
      </w:r>
      <w:r w:rsidRPr="004D07A8">
        <w:rPr>
          <w:rFonts w:eastAsia="Calibri" w:cs="Times New Roman"/>
          <w:sz w:val="28"/>
          <w:szCs w:val="28"/>
        </w:rPr>
        <w:t>» _</w:t>
      </w:r>
      <w:r>
        <w:rPr>
          <w:rFonts w:eastAsia="Calibri" w:cs="Times New Roman"/>
          <w:sz w:val="28"/>
          <w:szCs w:val="28"/>
          <w:u w:val="single"/>
        </w:rPr>
        <w:t>января</w:t>
      </w:r>
      <w:r w:rsidRPr="004D07A8">
        <w:rPr>
          <w:rFonts w:eastAsia="Calibri" w:cs="Times New Roman"/>
          <w:sz w:val="28"/>
          <w:szCs w:val="28"/>
        </w:rPr>
        <w:t>_20</w:t>
      </w:r>
      <w:r>
        <w:rPr>
          <w:rFonts w:eastAsia="Calibri" w:cs="Times New Roman"/>
          <w:sz w:val="28"/>
          <w:szCs w:val="28"/>
          <w:u w:val="single"/>
        </w:rPr>
        <w:t>19</w:t>
      </w:r>
      <w:r w:rsidRPr="004D07A8">
        <w:rPr>
          <w:rFonts w:eastAsia="Calibri" w:cs="Times New Roman"/>
          <w:sz w:val="28"/>
          <w:szCs w:val="28"/>
        </w:rPr>
        <w:t xml:space="preserve">  года</w:t>
      </w:r>
    </w:p>
    <w:p w:rsidR="00542B2C" w:rsidRPr="00F1061F" w:rsidRDefault="00542B2C" w:rsidP="00846E8D">
      <w:pPr>
        <w:tabs>
          <w:tab w:val="left" w:pos="426"/>
          <w:tab w:val="left" w:pos="567"/>
          <w:tab w:val="left" w:pos="851"/>
          <w:tab w:val="left" w:pos="993"/>
          <w:tab w:val="left" w:pos="1418"/>
        </w:tabs>
        <w:jc w:val="center"/>
        <w:rPr>
          <w:sz w:val="28"/>
          <w:szCs w:val="28"/>
        </w:rPr>
      </w:pPr>
    </w:p>
    <w:p w:rsidR="00542B2C" w:rsidRDefault="00542B2C">
      <w:pPr>
        <w:pStyle w:val="22"/>
        <w:shd w:val="clear" w:color="auto" w:fill="auto"/>
        <w:tabs>
          <w:tab w:val="left" w:pos="993"/>
        </w:tabs>
        <w:spacing w:after="0" w:line="240" w:lineRule="auto"/>
        <w:ind w:right="23" w:firstLine="567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Автор</w:t>
      </w: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Бондаренко Э.Н. –</w:t>
      </w:r>
      <w:r>
        <w:rPr>
          <w:sz w:val="28"/>
          <w:szCs w:val="28"/>
        </w:rPr>
        <w:t>доктор юридических наук, профессор кафедры трудового права и права социального обеспечения</w:t>
      </w:r>
    </w:p>
    <w:p w:rsidR="00542B2C" w:rsidRDefault="00542B2C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567"/>
          <w:tab w:val="left" w:pos="993"/>
          <w:tab w:val="left" w:pos="1276"/>
          <w:tab w:val="left" w:pos="1418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</w:t>
      </w:r>
    </w:p>
    <w:p w:rsidR="00542B2C" w:rsidRPr="00151AA2" w:rsidRDefault="00151AA2">
      <w:pPr>
        <w:pStyle w:val="31"/>
        <w:tabs>
          <w:tab w:val="left" w:pos="993"/>
        </w:tabs>
        <w:spacing w:after="0"/>
        <w:ind w:firstLine="567"/>
        <w:jc w:val="both"/>
        <w:rPr>
          <w:i/>
          <w:sz w:val="28"/>
          <w:szCs w:val="28"/>
        </w:rPr>
      </w:pPr>
      <w:r w:rsidRPr="00FD1074">
        <w:rPr>
          <w:b/>
          <w:i/>
          <w:sz w:val="28"/>
          <w:szCs w:val="28"/>
        </w:rPr>
        <w:t>Тарашев К.С.</w:t>
      </w:r>
      <w:r w:rsidRPr="00FD1074">
        <w:rPr>
          <w:i/>
          <w:sz w:val="28"/>
          <w:szCs w:val="28"/>
        </w:rPr>
        <w:t xml:space="preserve"> – </w:t>
      </w:r>
      <w:r w:rsidRPr="00FD1074">
        <w:rPr>
          <w:sz w:val="28"/>
          <w:szCs w:val="28"/>
        </w:rPr>
        <w:t>генеральный директор ООО «МАГ КОНСАЛТИНГ БИЗНЕС РЕШЕНИЯ»</w:t>
      </w:r>
    </w:p>
    <w:p w:rsidR="00C168CC" w:rsidRDefault="00C168CC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168CC" w:rsidRDefault="00C168CC">
      <w:pPr>
        <w:pStyle w:val="22"/>
        <w:shd w:val="clear" w:color="auto" w:fill="auto"/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1231D8" w:rsidRPr="004D07A8" w:rsidRDefault="001231D8" w:rsidP="001231D8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Бондаренко Э.Н.</w:t>
      </w:r>
    </w:p>
    <w:p w:rsidR="001231D8" w:rsidRPr="004D07A8" w:rsidRDefault="001231D8" w:rsidP="001231D8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Трудовое право</w:t>
      </w:r>
      <w:r w:rsidRPr="004D07A8">
        <w:rPr>
          <w:rFonts w:eastAsia="Calibri" w:cs="Times New Roman"/>
          <w:sz w:val="28"/>
          <w:szCs w:val="28"/>
        </w:rPr>
        <w:t xml:space="preserve">: рабочая программа / </w:t>
      </w:r>
      <w:r>
        <w:rPr>
          <w:rFonts w:eastAsia="Calibri" w:cs="Times New Roman"/>
          <w:sz w:val="28"/>
          <w:szCs w:val="28"/>
        </w:rPr>
        <w:t>Бондаренко Э.Н.</w:t>
      </w:r>
      <w:r w:rsidRPr="004D07A8">
        <w:rPr>
          <w:rFonts w:eastAsia="Calibri" w:cs="Times New Roman"/>
          <w:sz w:val="28"/>
          <w:szCs w:val="28"/>
        </w:rPr>
        <w:t xml:space="preserve"> — М.: Издательский центр Университета имени О.Е. Кутафина (МГЮА), 201</w:t>
      </w:r>
      <w:r>
        <w:rPr>
          <w:rFonts w:eastAsia="Calibri" w:cs="Times New Roman"/>
          <w:sz w:val="28"/>
          <w:szCs w:val="28"/>
        </w:rPr>
        <w:t>9.</w:t>
      </w:r>
    </w:p>
    <w:p w:rsidR="00542B2C" w:rsidRDefault="00542B2C">
      <w:pPr>
        <w:tabs>
          <w:tab w:val="left" w:pos="567"/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168CC" w:rsidRDefault="00C168C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требованиями ФГОС ВО</w:t>
      </w:r>
      <w:r w:rsidR="00123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направлению подготовки 40.05.03 Судебная экспертиза (квалификация (степень) </w:t>
      </w:r>
      <w:r w:rsidR="00554F86">
        <w:rPr>
          <w:sz w:val="28"/>
          <w:szCs w:val="28"/>
        </w:rPr>
        <w:t>специалист</w:t>
      </w:r>
      <w:r w:rsidR="008B7942">
        <w:rPr>
          <w:sz w:val="28"/>
          <w:szCs w:val="28"/>
        </w:rPr>
        <w:t>), специализация №</w:t>
      </w:r>
      <w:r w:rsidR="001231D8">
        <w:rPr>
          <w:sz w:val="28"/>
          <w:szCs w:val="28"/>
        </w:rPr>
        <w:t xml:space="preserve"> </w:t>
      </w:r>
      <w:r w:rsidR="008B7942">
        <w:rPr>
          <w:sz w:val="28"/>
          <w:szCs w:val="28"/>
        </w:rPr>
        <w:t>5 «Речеведческие экспертизы».</w:t>
      </w: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403160" w:rsidP="00403160">
      <w:pPr>
        <w:tabs>
          <w:tab w:val="left" w:pos="851"/>
          <w:tab w:val="left" w:pos="1276"/>
        </w:tabs>
        <w:ind w:firstLine="567"/>
        <w:jc w:val="right"/>
        <w:rPr>
          <w:sz w:val="28"/>
          <w:szCs w:val="28"/>
        </w:rPr>
      </w:pPr>
    </w:p>
    <w:p w:rsidR="00403160" w:rsidRDefault="00C168CC" w:rsidP="00C168CC">
      <w:pPr>
        <w:tabs>
          <w:tab w:val="left" w:pos="851"/>
          <w:tab w:val="left" w:pos="1276"/>
        </w:tabs>
        <w:ind w:right="-709" w:firstLine="567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©</w:t>
      </w:r>
      <w:r w:rsidR="005E3542">
        <w:rPr>
          <w:sz w:val="28"/>
          <w:szCs w:val="28"/>
        </w:rPr>
        <w:t xml:space="preserve">Университет </w:t>
      </w:r>
      <w:r w:rsidR="00403160">
        <w:rPr>
          <w:sz w:val="28"/>
          <w:szCs w:val="28"/>
        </w:rPr>
        <w:t>имени О.Е. Кутафина (МГЮА), 201</w:t>
      </w:r>
      <w:r w:rsidR="0034683A">
        <w:rPr>
          <w:sz w:val="28"/>
          <w:szCs w:val="28"/>
        </w:rPr>
        <w:t>9</w:t>
      </w:r>
    </w:p>
    <w:p w:rsidR="004D5ABE" w:rsidRPr="00453D15" w:rsidRDefault="004D5ABE" w:rsidP="0015506C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746688"/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I</w:t>
      </w:r>
      <w:r w:rsidRPr="00453D15">
        <w:rPr>
          <w:rFonts w:ascii="Times New Roman" w:hAnsi="Times New Roman"/>
          <w:b/>
          <w:color w:val="000000"/>
          <w:sz w:val="28"/>
          <w:szCs w:val="28"/>
        </w:rPr>
        <w:t>. ОБЩИЕ ПОЛОЖЕНИЯ</w:t>
      </w:r>
    </w:p>
    <w:p w:rsidR="00542B2C" w:rsidRPr="00453D15" w:rsidRDefault="005E3542" w:rsidP="0015506C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</w:rPr>
        <w:t>1. ЦЕЛИ ОСВОЕНИЯ УЧЕБНОЙ ДИСЦИПЛИНЫ</w:t>
      </w:r>
      <w:bookmarkEnd w:id="1"/>
    </w:p>
    <w:p w:rsidR="00C168CC" w:rsidRDefault="00C168CC" w:rsidP="007C4762">
      <w:pPr>
        <w:tabs>
          <w:tab w:val="left" w:pos="993"/>
        </w:tabs>
        <w:spacing w:after="240"/>
        <w:ind w:firstLine="567"/>
        <w:jc w:val="both"/>
        <w:rPr>
          <w:b/>
          <w:bCs/>
          <w:sz w:val="28"/>
          <w:szCs w:val="28"/>
        </w:rPr>
      </w:pPr>
    </w:p>
    <w:p w:rsidR="001231D8" w:rsidRDefault="001231D8" w:rsidP="001231D8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BE4E24">
        <w:rPr>
          <w:rFonts w:eastAsia="Calibri" w:cs="Times New Roman"/>
          <w:sz w:val="28"/>
          <w:szCs w:val="28"/>
        </w:rPr>
        <w:t>Целью освоения учебной дисциплины (модуля) «Трудовое право»</w:t>
      </w:r>
      <w:r w:rsidRPr="00BE4E24">
        <w:rPr>
          <w:rFonts w:eastAsia="Times New Roman" w:cs="Times New Roman"/>
          <w:sz w:val="28"/>
          <w:szCs w:val="28"/>
        </w:rPr>
        <w:t xml:space="preserve"> [Б.1.</w:t>
      </w:r>
      <w:r>
        <w:rPr>
          <w:rFonts w:eastAsia="Times New Roman" w:cs="Times New Roman"/>
          <w:sz w:val="28"/>
          <w:szCs w:val="28"/>
        </w:rPr>
        <w:t>В</w:t>
      </w:r>
      <w:r w:rsidRPr="00BE4E24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13</w:t>
      </w:r>
      <w:r w:rsidRPr="00BE4E24">
        <w:rPr>
          <w:rFonts w:eastAsia="Times New Roman" w:cs="Times New Roman"/>
          <w:sz w:val="28"/>
          <w:szCs w:val="28"/>
        </w:rPr>
        <w:t>]</w:t>
      </w:r>
      <w:r>
        <w:rPr>
          <w:rFonts w:eastAsia="Times New Roman" w:cs="Times New Roman"/>
          <w:sz w:val="28"/>
          <w:szCs w:val="28"/>
        </w:rPr>
        <w:t xml:space="preserve"> </w:t>
      </w:r>
      <w:r w:rsidRPr="0028704F">
        <w:rPr>
          <w:rFonts w:eastAsia="Times New Roman" w:cs="Times New Roman"/>
          <w:sz w:val="28"/>
          <w:szCs w:val="28"/>
        </w:rPr>
        <w:t>является подготовка специалиста, обладающего набором компетенций, включающих знание, понимание и навыки в области трудового права, способного к творческому и самостоятельному осмыслению и практическому применению полученных знаний в своей</w:t>
      </w:r>
      <w:r>
        <w:rPr>
          <w:rFonts w:eastAsia="Times New Roman" w:cs="Times New Roman"/>
          <w:sz w:val="28"/>
          <w:szCs w:val="28"/>
        </w:rPr>
        <w:t xml:space="preserve"> профессиональной деятельности.</w:t>
      </w:r>
    </w:p>
    <w:p w:rsidR="00542B2C" w:rsidRDefault="005E3542" w:rsidP="007C4762">
      <w:pPr>
        <w:tabs>
          <w:tab w:val="left" w:pos="709"/>
        </w:tabs>
        <w:spacing w:after="240"/>
        <w:ind w:firstLine="567"/>
        <w:jc w:val="both"/>
        <w:rPr>
          <w:sz w:val="28"/>
          <w:szCs w:val="28"/>
        </w:rPr>
      </w:pPr>
      <w:r w:rsidRPr="00C168CC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дисциплины являются на основе изучения основополагающих международно-правовых актов, конституционных положений, основных принципов правового регулирования труда, норм трудового законодательства, локальных нормативных актов, содержащих нормы трудового права, и судебной практики: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171A0">
        <w:rPr>
          <w:rFonts w:ascii="Times New Roman" w:hAnsi="Times New Roman" w:cs="Times New Roman"/>
          <w:sz w:val="28"/>
          <w:szCs w:val="28"/>
        </w:rPr>
        <w:t>обучающихся</w:t>
      </w:r>
      <w:r w:rsidRPr="008B7942">
        <w:rPr>
          <w:rFonts w:ascii="Times New Roman" w:hAnsi="Times New Roman" w:cs="Times New Roman"/>
          <w:sz w:val="28"/>
          <w:szCs w:val="28"/>
        </w:rPr>
        <w:t xml:space="preserve">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развитие у обучающихся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законодательства;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выработка осознанного восприятия комплекса норм трудового права;</w:t>
      </w:r>
    </w:p>
    <w:p w:rsidR="00542B2C" w:rsidRPr="008B7942" w:rsidRDefault="005E3542" w:rsidP="00D01CA2">
      <w:pPr>
        <w:pStyle w:val="a7"/>
        <w:numPr>
          <w:ilvl w:val="0"/>
          <w:numId w:val="35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42">
        <w:rPr>
          <w:rFonts w:ascii="Times New Roman" w:hAnsi="Times New Roman" w:cs="Times New Roman"/>
          <w:sz w:val="28"/>
          <w:szCs w:val="28"/>
        </w:rPr>
        <w:t>формирование навыков применения норм трудового законодательства в практической деятельности.</w:t>
      </w:r>
    </w:p>
    <w:p w:rsidR="00542B2C" w:rsidRDefault="005E3542" w:rsidP="007C4762">
      <w:pPr>
        <w:tabs>
          <w:tab w:val="left" w:pos="709"/>
        </w:tabs>
        <w:spacing w:after="200"/>
        <w:ind w:firstLine="567"/>
        <w:jc w:val="both"/>
        <w:rPr>
          <w:sz w:val="28"/>
          <w:szCs w:val="28"/>
        </w:rPr>
      </w:pPr>
      <w:r w:rsidRPr="00C168CC">
        <w:rPr>
          <w:sz w:val="28"/>
          <w:szCs w:val="28"/>
        </w:rPr>
        <w:t>Профессиональные задачи,</w:t>
      </w:r>
      <w:r>
        <w:rPr>
          <w:sz w:val="28"/>
          <w:szCs w:val="28"/>
        </w:rPr>
        <w:t xml:space="preserve"> к выполнению которых готовится </w:t>
      </w:r>
      <w:r w:rsidR="008171A0">
        <w:rPr>
          <w:sz w:val="28"/>
          <w:szCs w:val="28"/>
        </w:rPr>
        <w:t>обучающийся</w:t>
      </w:r>
      <w:r>
        <w:rPr>
          <w:sz w:val="28"/>
          <w:szCs w:val="28"/>
        </w:rPr>
        <w:t>.</w:t>
      </w:r>
    </w:p>
    <w:p w:rsidR="00542B2C" w:rsidRDefault="008171A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="005E3542">
        <w:rPr>
          <w:sz w:val="28"/>
          <w:szCs w:val="28"/>
        </w:rPr>
        <w:t xml:space="preserve"> готовится к выполнению профессиональных </w:t>
      </w:r>
      <w:r w:rsidR="0015506C">
        <w:rPr>
          <w:sz w:val="28"/>
          <w:szCs w:val="28"/>
        </w:rPr>
        <w:t>задач в</w:t>
      </w:r>
      <w:r w:rsidR="005E3542">
        <w:rPr>
          <w:sz w:val="28"/>
          <w:szCs w:val="28"/>
        </w:rPr>
        <w:t xml:space="preserve"> сфере общественных отношений, регулируемых трудовым правом, в области: </w:t>
      </w:r>
    </w:p>
    <w:p w:rsidR="001231D8" w:rsidRPr="001231D8" w:rsidRDefault="001231D8" w:rsidP="00D01CA2">
      <w:pPr>
        <w:pStyle w:val="a7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1D8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деятельности.</w:t>
      </w:r>
    </w:p>
    <w:p w:rsidR="001231D8" w:rsidRDefault="001231D8" w:rsidP="001231D8">
      <w:pPr>
        <w:keepNext/>
        <w:keepLines/>
        <w:tabs>
          <w:tab w:val="left" w:pos="993"/>
          <w:tab w:val="left" w:pos="1276"/>
        </w:tabs>
        <w:contextualSpacing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</w:t>
      </w:r>
      <w:r w:rsidRPr="001F441D">
        <w:rPr>
          <w:rFonts w:eastAsia="Calibri" w:cs="Times New Roman"/>
          <w:sz w:val="28"/>
          <w:szCs w:val="28"/>
        </w:rPr>
        <w:t xml:space="preserve">У обучающихся в процессе освоения учебной дисциплины (модуля) формируются </w:t>
      </w:r>
      <w:r w:rsidRPr="007A20BD">
        <w:rPr>
          <w:rFonts w:eastAsia="Calibri" w:cs="Times New Roman"/>
          <w:sz w:val="28"/>
          <w:szCs w:val="28"/>
        </w:rPr>
        <w:t>обще</w:t>
      </w:r>
      <w:r>
        <w:rPr>
          <w:rFonts w:eastAsia="Calibri" w:cs="Times New Roman"/>
          <w:sz w:val="28"/>
          <w:szCs w:val="28"/>
        </w:rPr>
        <w:t xml:space="preserve">культурные и профессиональные </w:t>
      </w:r>
      <w:r w:rsidRPr="007A20BD">
        <w:rPr>
          <w:rFonts w:eastAsia="Calibri" w:cs="Times New Roman"/>
          <w:sz w:val="28"/>
          <w:szCs w:val="28"/>
        </w:rPr>
        <w:t>компетенции</w:t>
      </w:r>
      <w:r>
        <w:rPr>
          <w:rFonts w:eastAsia="Calibri" w:cs="Times New Roman"/>
          <w:sz w:val="28"/>
          <w:szCs w:val="28"/>
        </w:rPr>
        <w:t>.</w:t>
      </w:r>
    </w:p>
    <w:p w:rsidR="001231D8" w:rsidRDefault="001231D8" w:rsidP="001231D8">
      <w:pPr>
        <w:jc w:val="center"/>
        <w:rPr>
          <w:rFonts w:eastAsia="Times New Roman" w:cs="Times New Roman"/>
          <w:b/>
          <w:sz w:val="28"/>
          <w:szCs w:val="28"/>
        </w:rPr>
      </w:pPr>
    </w:p>
    <w:p w:rsidR="001231D8" w:rsidRDefault="001231D8" w:rsidP="001231D8">
      <w:pPr>
        <w:jc w:val="center"/>
        <w:rPr>
          <w:rFonts w:eastAsia="Times New Roman" w:cs="Times New Roman"/>
          <w:b/>
          <w:sz w:val="28"/>
          <w:szCs w:val="28"/>
        </w:rPr>
      </w:pPr>
      <w:r w:rsidRPr="004D07A8">
        <w:rPr>
          <w:rFonts w:eastAsia="Times New Roman" w:cs="Times New Roman"/>
          <w:b/>
          <w:sz w:val="28"/>
          <w:szCs w:val="28"/>
        </w:rPr>
        <w:t>2. Место учебной дисциплины (модуля) в структуре ОПОП ВО</w:t>
      </w:r>
    </w:p>
    <w:p w:rsidR="001231D8" w:rsidRPr="009D5777" w:rsidRDefault="009D5777" w:rsidP="001231D8">
      <w:pPr>
        <w:keepNext/>
        <w:keepLines/>
        <w:tabs>
          <w:tab w:val="left" w:pos="993"/>
          <w:tab w:val="left" w:pos="1276"/>
        </w:tabs>
        <w:contextualSpacing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D5777">
        <w:rPr>
          <w:sz w:val="28"/>
          <w:szCs w:val="28"/>
        </w:rPr>
        <w:t>Дисциплина (модуль) «</w:t>
      </w:r>
      <w:r>
        <w:rPr>
          <w:sz w:val="28"/>
          <w:szCs w:val="28"/>
        </w:rPr>
        <w:t>Трудовое право</w:t>
      </w:r>
      <w:r w:rsidRPr="009D5777">
        <w:rPr>
          <w:sz w:val="28"/>
          <w:szCs w:val="28"/>
        </w:rPr>
        <w:t>» относится к обязательным дисциплинам вариативной части Блока 1 «Дисциплины (модули)» основной профессиональной образовательной программы высшего образования.</w:t>
      </w:r>
    </w:p>
    <w:p w:rsidR="009D5777" w:rsidRDefault="009D5777" w:rsidP="009D5777">
      <w:pPr>
        <w:ind w:firstLine="708"/>
        <w:jc w:val="both"/>
        <w:rPr>
          <w:rFonts w:eastAsia="Calibri" w:cs="Times New Roman"/>
          <w:sz w:val="28"/>
          <w:szCs w:val="28"/>
        </w:rPr>
      </w:pPr>
      <w:r w:rsidRPr="009A7E43">
        <w:rPr>
          <w:rFonts w:eastAsia="Calibri" w:cs="Times New Roman"/>
          <w:sz w:val="28"/>
          <w:szCs w:val="28"/>
        </w:rPr>
        <w:t xml:space="preserve">Для освоения учебной дисциплины (модуля) «Трудовое право» обучающемуся требуется знание таких базовых отраслей права, как </w:t>
      </w:r>
      <w:r>
        <w:rPr>
          <w:sz w:val="28"/>
          <w:szCs w:val="28"/>
        </w:rPr>
        <w:t xml:space="preserve">общей теории права, конституционного, административного права, гражданского права и процесса. </w:t>
      </w:r>
      <w:r w:rsidRPr="009A7E43">
        <w:rPr>
          <w:rFonts w:eastAsia="Calibri" w:cs="Times New Roman"/>
          <w:sz w:val="28"/>
          <w:szCs w:val="28"/>
        </w:rPr>
        <w:t xml:space="preserve"> В то же время, учебная дисциплина (модуль) «Трудовое право» является базовой для изучения таких учебных дисциплин (модулей), как</w:t>
      </w:r>
      <w:r>
        <w:rPr>
          <w:rFonts w:eastAsia="Calibri" w:cs="Times New Roman"/>
          <w:sz w:val="28"/>
          <w:szCs w:val="28"/>
        </w:rPr>
        <w:t xml:space="preserve"> п</w:t>
      </w:r>
      <w:r w:rsidRPr="009D5777">
        <w:rPr>
          <w:rFonts w:eastAsia="Calibri" w:cs="Times New Roman"/>
          <w:sz w:val="28"/>
          <w:szCs w:val="28"/>
        </w:rPr>
        <w:t>редпринимательское право</w:t>
      </w:r>
      <w:r>
        <w:rPr>
          <w:rFonts w:eastAsia="Calibri" w:cs="Times New Roman"/>
          <w:sz w:val="28"/>
          <w:szCs w:val="28"/>
        </w:rPr>
        <w:t>, и</w:t>
      </w:r>
      <w:r w:rsidRPr="009D5777">
        <w:rPr>
          <w:rFonts w:eastAsia="Calibri" w:cs="Times New Roman"/>
          <w:sz w:val="28"/>
          <w:szCs w:val="28"/>
        </w:rPr>
        <w:t>нформационно-правовые системы</w:t>
      </w:r>
      <w:r>
        <w:rPr>
          <w:rFonts w:eastAsia="Calibri" w:cs="Times New Roman"/>
          <w:sz w:val="28"/>
          <w:szCs w:val="28"/>
        </w:rPr>
        <w:t xml:space="preserve"> и др.</w:t>
      </w:r>
    </w:p>
    <w:p w:rsidR="00465270" w:rsidRDefault="00465270" w:rsidP="009D5777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465270" w:rsidRPr="004D07A8" w:rsidRDefault="00465270" w:rsidP="00465270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 w:rsidRPr="004D07A8">
        <w:rPr>
          <w:rFonts w:eastAsia="Calibri" w:cs="Times New Roman"/>
          <w:b/>
          <w:sz w:val="28"/>
          <w:szCs w:val="28"/>
        </w:rPr>
        <w:t>3. Формируемые компетенции</w:t>
      </w:r>
    </w:p>
    <w:p w:rsidR="00465270" w:rsidRDefault="00465270" w:rsidP="00465270">
      <w:pPr>
        <w:ind w:firstLine="709"/>
        <w:jc w:val="both"/>
        <w:rPr>
          <w:rFonts w:eastAsia="Calibri" w:cs="Times New Roman"/>
          <w:i/>
          <w:sz w:val="28"/>
          <w:szCs w:val="28"/>
        </w:rPr>
      </w:pPr>
    </w:p>
    <w:p w:rsidR="00465270" w:rsidRPr="00BE4E24" w:rsidRDefault="00465270" w:rsidP="0046527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BE4E24">
        <w:rPr>
          <w:rFonts w:eastAsia="Calibri" w:cs="Times New Roman"/>
          <w:sz w:val="28"/>
          <w:szCs w:val="28"/>
        </w:rPr>
        <w:t>По итогам изучения учебной дисциплины (модуля) «Трудовое право» обучающийся должен обладать следующими компетенциями:</w:t>
      </w:r>
    </w:p>
    <w:p w:rsidR="009D5777" w:rsidRPr="0005000A" w:rsidRDefault="00465270" w:rsidP="0005000A">
      <w:pPr>
        <w:tabs>
          <w:tab w:val="left" w:pos="1754"/>
        </w:tabs>
        <w:ind w:firstLine="708"/>
        <w:contextualSpacing/>
        <w:jc w:val="both"/>
        <w:rPr>
          <w:rFonts w:eastAsia="Calibri" w:cs="Times New Roman"/>
          <w:i/>
          <w:sz w:val="28"/>
          <w:szCs w:val="28"/>
        </w:rPr>
      </w:pPr>
      <w:r w:rsidRPr="0005000A">
        <w:rPr>
          <w:rFonts w:eastAsia="Calibri" w:cs="Times New Roman"/>
          <w:i/>
          <w:sz w:val="28"/>
          <w:szCs w:val="28"/>
        </w:rPr>
        <w:t>общекультурными: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ориентироваться в политических и социальных процессах (ОК-3);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465270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5270" w:rsidRPr="0005000A">
        <w:rPr>
          <w:rFonts w:ascii="Times New Roman" w:hAnsi="Times New Roman" w:cs="Times New Roman"/>
          <w:sz w:val="28"/>
          <w:szCs w:val="28"/>
        </w:rPr>
        <w:t>способностью принимать оптимальные управленческие решения (ОК-8);</w:t>
      </w:r>
    </w:p>
    <w:p w:rsidR="009D5777" w:rsidRPr="0005000A" w:rsidRDefault="00465270" w:rsidP="0005000A">
      <w:pPr>
        <w:ind w:firstLine="708"/>
        <w:contextualSpacing/>
        <w:jc w:val="both"/>
        <w:rPr>
          <w:rFonts w:eastAsia="Calibri" w:cs="Times New Roman"/>
          <w:i/>
          <w:sz w:val="28"/>
          <w:szCs w:val="28"/>
        </w:rPr>
      </w:pPr>
      <w:r w:rsidRPr="0005000A">
        <w:rPr>
          <w:rFonts w:cs="Times New Roman"/>
          <w:i/>
          <w:sz w:val="28"/>
          <w:szCs w:val="28"/>
        </w:rPr>
        <w:t>профессиональными:</w:t>
      </w:r>
    </w:p>
    <w:p w:rsidR="0005000A" w:rsidRPr="0005000A" w:rsidRDefault="0005000A" w:rsidP="0005000A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5000A">
        <w:rPr>
          <w:rFonts w:ascii="Times New Roman" w:hAnsi="Times New Roman" w:cs="Times New Roman"/>
          <w:sz w:val="28"/>
          <w:szCs w:val="28"/>
        </w:rPr>
        <w:t>способностью организовывать работу группы специалистов и комиссии экспертов (ПК-10).</w:t>
      </w:r>
    </w:p>
    <w:p w:rsidR="0005000A" w:rsidRPr="00FB4A4A" w:rsidRDefault="0005000A" w:rsidP="0005000A">
      <w:pPr>
        <w:keepNext/>
        <w:keepLines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 xml:space="preserve">Специализация N </w:t>
      </w:r>
      <w:r>
        <w:rPr>
          <w:rFonts w:eastAsia="Times New Roman" w:cs="Times New Roman"/>
          <w:sz w:val="28"/>
          <w:szCs w:val="28"/>
        </w:rPr>
        <w:t>5</w:t>
      </w:r>
      <w:r w:rsidRPr="00FB4A4A">
        <w:rPr>
          <w:rFonts w:eastAsia="Times New Roman" w:cs="Times New Roman"/>
          <w:sz w:val="28"/>
          <w:szCs w:val="28"/>
        </w:rPr>
        <w:t xml:space="preserve"> "</w:t>
      </w:r>
      <w:r>
        <w:rPr>
          <w:rFonts w:eastAsia="Times New Roman" w:cs="Times New Roman"/>
          <w:sz w:val="28"/>
          <w:szCs w:val="28"/>
        </w:rPr>
        <w:t>Речеведческие экспертизы</w:t>
      </w:r>
      <w:r w:rsidRPr="00FB4A4A">
        <w:rPr>
          <w:rFonts w:eastAsia="Times New Roman" w:cs="Times New Roman"/>
          <w:sz w:val="28"/>
          <w:szCs w:val="28"/>
        </w:rPr>
        <w:t>".</w:t>
      </w:r>
    </w:p>
    <w:p w:rsidR="001231D8" w:rsidRDefault="001231D8" w:rsidP="004C125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000A" w:rsidRPr="004D07A8" w:rsidRDefault="0005000A" w:rsidP="0005000A">
      <w:pPr>
        <w:jc w:val="center"/>
        <w:rPr>
          <w:rFonts w:eastAsia="Calibri" w:cs="Times New Roman"/>
          <w:b/>
          <w:sz w:val="28"/>
          <w:szCs w:val="28"/>
        </w:rPr>
      </w:pPr>
      <w:r w:rsidRPr="004D07A8">
        <w:rPr>
          <w:rFonts w:eastAsia="Calibri" w:cs="Times New Roman"/>
          <w:b/>
          <w:sz w:val="28"/>
          <w:szCs w:val="28"/>
        </w:rPr>
        <w:t xml:space="preserve">4. Планируемые результаты освоения </w:t>
      </w:r>
    </w:p>
    <w:p w:rsidR="0005000A" w:rsidRDefault="0005000A" w:rsidP="0005000A">
      <w:pPr>
        <w:jc w:val="center"/>
        <w:rPr>
          <w:rFonts w:eastAsia="Calibri" w:cs="Times New Roman"/>
          <w:b/>
          <w:sz w:val="28"/>
          <w:szCs w:val="28"/>
        </w:rPr>
      </w:pPr>
      <w:r w:rsidRPr="004D07A8">
        <w:rPr>
          <w:rFonts w:eastAsia="Calibri" w:cs="Times New Roman"/>
          <w:b/>
          <w:sz w:val="28"/>
          <w:szCs w:val="28"/>
        </w:rPr>
        <w:t>учебной дисциплины (модуля)</w:t>
      </w:r>
    </w:p>
    <w:p w:rsidR="0005000A" w:rsidRPr="0052079E" w:rsidRDefault="0005000A" w:rsidP="0005000A"/>
    <w:tbl>
      <w:tblPr>
        <w:tblStyle w:val="TableNormal"/>
        <w:tblpPr w:leftFromText="180" w:rightFromText="180" w:vertAnchor="text" w:tblpX="108" w:tblpY="1"/>
        <w:tblOverlap w:val="never"/>
        <w:tblW w:w="94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1701"/>
        <w:gridCol w:w="4961"/>
      </w:tblGrid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jc w:val="center"/>
              <w:rPr>
                <w:b/>
              </w:rPr>
            </w:pPr>
          </w:p>
          <w:p w:rsidR="0005000A" w:rsidRPr="0005000A" w:rsidRDefault="0005000A" w:rsidP="0005000A">
            <w:pPr>
              <w:keepNext/>
              <w:keepLines/>
              <w:jc w:val="center"/>
              <w:rPr>
                <w:b/>
              </w:rPr>
            </w:pPr>
            <w:r w:rsidRPr="0005000A">
              <w:rPr>
                <w:b/>
              </w:rPr>
              <w:t>п/п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Наименование раздела (темы) учебной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Коды формируемых компетенций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b/>
              </w:rPr>
            </w:pPr>
            <w:r w:rsidRPr="0005000A">
              <w:rPr>
                <w:b/>
              </w:rPr>
              <w:t>Планируемый результат обучения</w:t>
            </w:r>
          </w:p>
        </w:tc>
      </w:tr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 xml:space="preserve">Понятие, предмет, метод и система трудового права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Знать: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Уметь: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Владеть: способностью понимать и анализировать мировоззренческие, социально и личностно значимые философские проблемы.</w:t>
            </w:r>
          </w:p>
        </w:tc>
      </w:tr>
      <w:tr w:rsidR="0005000A" w:rsidTr="0005000A">
        <w:trPr>
          <w:trHeight w:val="48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Принципы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Знать: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Уметь: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Владеть: способностью понимать и анализировать мировоззренческие, социально и личностно значимые философские проблемы.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</w:p>
        </w:tc>
      </w:tr>
      <w:tr w:rsidR="0005000A" w:rsidTr="0005000A">
        <w:trPr>
          <w:trHeight w:val="18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Субъекты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Права профессиональных союзов в сфере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 и прав профсоюзов,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lastRenderedPageBreak/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39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Правоотношения в сфере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</w:t>
            </w:r>
            <w:r w:rsidRPr="0005000A">
              <w:rPr>
                <w:rFonts w:cs="Times New Roman"/>
                <w:sz w:val="20"/>
                <w:szCs w:val="20"/>
              </w:rPr>
              <w:t xml:space="preserve">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патриотизма.</w:t>
            </w:r>
          </w:p>
        </w:tc>
      </w:tr>
      <w:tr w:rsidR="0005000A" w:rsidTr="0005000A">
        <w:trPr>
          <w:trHeight w:val="9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ОК-2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закономерности исторического развития России, ее место и роль в современном мире,  нормы трудового законодательства, локальные нормативные акты, содержащие нормы трудового права, а также общепризнанные принципы, нормы международного права и международные договоры Российской Федерации.</w:t>
            </w:r>
          </w:p>
          <w:p w:rsidR="0005000A" w:rsidRPr="0005000A" w:rsidRDefault="0005000A" w:rsidP="0005000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5000A">
              <w:rPr>
                <w:rFonts w:ascii="Times New Roman" w:hAnsi="Times New Roman" w:cs="Times New Roman"/>
              </w:rPr>
              <w:t>Уметь: анализировать основные этапы и закономерности исторического развития России, ее место и роль в современном мире  и процессы трудового права; 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</w:rPr>
            </w:pPr>
            <w:r w:rsidRPr="0005000A">
              <w:rPr>
                <w:rFonts w:ascii="Times New Roman" w:hAnsi="Times New Roman" w:cs="Times New Roman"/>
              </w:rPr>
              <w:t>Владеть: 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патриотизма;  способностью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</w:p>
          <w:p w:rsidR="0005000A" w:rsidRPr="0005000A" w:rsidRDefault="0005000A" w:rsidP="0005000A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00A" w:rsidTr="0005000A">
        <w:trPr>
          <w:trHeight w:val="27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 политические и социальные процессы в области  содействия занятости и трудоустройства населения в РФ.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Уметь: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 содействия занятости и трудоустройства населения в РФ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lastRenderedPageBreak/>
              <w:t xml:space="preserve">сии по проблемам  содействия занятости и трудоустройства населения в РФ. </w:t>
            </w:r>
          </w:p>
        </w:tc>
      </w:tr>
      <w:tr w:rsidR="0005000A" w:rsidTr="0005000A">
        <w:trPr>
          <w:trHeight w:val="46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 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 ориентироваться в политических и социальных процессах , аргументированно и ясно строить устную и письменную речь, вести полемику и дискуссии, связанные с трудовой деятельностью работника и осуществлением работодателем своей хозяйственной деятельности.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дискуссии, связанные с трудовой деятельностью работника и осуществлением работодателем своей хозяйственной деятельности.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1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персональных данных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</w:tc>
      </w:tr>
      <w:tr w:rsidR="0005000A" w:rsidTr="0005000A">
        <w:trPr>
          <w:trHeight w:val="1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 отдельных институтов трудового права.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Рабочее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рабочего времени.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связанным с правовым регулированием рабочего времени.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0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процессах,  аргументированно и ясно строить устную и письменную речь, вести полемику и дискуссии по проблемам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, связанные с правовым регулированием времени отдыха.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связанным с правовым регулированием времени отдыха.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44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Оплата и нормирование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оплаты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, связанным с правовым регулированием оплаты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3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предоставлением гарантий и компенсаций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предоставлением гарантий и компенсаций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Дисциплина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дисциплины труда</w:t>
            </w:r>
            <w:r w:rsidRPr="0005000A">
              <w:rPr>
                <w:rFonts w:cs="Times New Roman"/>
                <w:sz w:val="20"/>
                <w:szCs w:val="20"/>
              </w:rPr>
              <w:t xml:space="preserve">;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дисциплины труда</w:t>
            </w:r>
            <w:r w:rsidRPr="0005000A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5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материальной ответственности сторон трудового договора, 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состояния,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материальной ответственности сторон трудового договора; 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 xml:space="preserve">способностью организовывать работу группы специалистов и комиссии экспертов; 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42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ОК-8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правовым регулированием охраны труда, 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связанным с правовым регулированием охраны труда, </w:t>
            </w:r>
            <w:r w:rsidRPr="0005000A">
              <w:rPr>
                <w:rFonts w:cs="Times New Roman"/>
                <w:sz w:val="20"/>
                <w:szCs w:val="20"/>
              </w:rPr>
              <w:t xml:space="preserve">способностью организовывать работу группы специалистов и комиссии экспертов;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 xml:space="preserve"> 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5000A" w:rsidTr="0005000A">
        <w:trPr>
          <w:trHeight w:val="37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трудовых прав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ОК-3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ОК- 7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</w:tabs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ПК-10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Знать: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политические и социальные процессы в сфере труда.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auto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Уметь: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ориентироваться в политических и социальных процессах 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защитой трудовых прав и законных интересов работников; организовывать работу группы специалистов и комиссии экспертов.</w:t>
            </w:r>
          </w:p>
          <w:p w:rsidR="0005000A" w:rsidRPr="0005000A" w:rsidRDefault="0005000A" w:rsidP="0005000A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Times New Roman"/>
                <w:color w:val="FF0000"/>
                <w:sz w:val="20"/>
                <w:szCs w:val="20"/>
              </w:rPr>
            </w:pPr>
            <w:r w:rsidRPr="0005000A">
              <w:rPr>
                <w:rFonts w:cs="Times New Roman"/>
                <w:color w:val="auto"/>
                <w:sz w:val="20"/>
                <w:szCs w:val="20"/>
              </w:rPr>
              <w:t>Владеть:</w:t>
            </w:r>
            <w:r w:rsidRPr="0005000A">
              <w:rPr>
                <w:rFonts w:cs="Times New Roman"/>
                <w:sz w:val="20"/>
                <w:szCs w:val="20"/>
              </w:rPr>
              <w:t xml:space="preserve"> способностью ориентироваться в политических и социальных процессах,  способностью к логическому мышлению, аргументированно и ясно строить устную и письменную речь, вести полемику и дискуссии по проблемам, </w:t>
            </w:r>
            <w:r w:rsidRPr="0005000A">
              <w:rPr>
                <w:rFonts w:cs="Times New Roman"/>
                <w:color w:val="auto"/>
                <w:sz w:val="20"/>
                <w:szCs w:val="20"/>
              </w:rPr>
              <w:t>связанным с защитой трудовых прав и законных интересов работников</w:t>
            </w:r>
            <w:r w:rsidRPr="0005000A">
              <w:rPr>
                <w:rFonts w:cs="Times New Roman"/>
                <w:sz w:val="20"/>
                <w:szCs w:val="20"/>
              </w:rPr>
              <w:t>; способностью организовывать работу группы специалистов и комиссии экспертов.</w:t>
            </w:r>
          </w:p>
        </w:tc>
      </w:tr>
    </w:tbl>
    <w:p w:rsidR="0005000A" w:rsidRDefault="0005000A" w:rsidP="0005000A">
      <w:pPr>
        <w:pStyle w:val="af"/>
        <w:ind w:firstLine="709"/>
        <w:jc w:val="both"/>
        <w:rPr>
          <w:rFonts w:cs="Times New Roman"/>
          <w:sz w:val="28"/>
          <w:szCs w:val="28"/>
        </w:rPr>
      </w:pPr>
    </w:p>
    <w:p w:rsidR="0005000A" w:rsidRPr="00FB4A4A" w:rsidRDefault="0005000A" w:rsidP="0005000A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2" w:name="_Toc536625237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3. СТРУКТУРА И СОДЕРЖАНИЕ УЧЕБНОЙ ДИСЦИПЛИНЫ</w:t>
      </w:r>
      <w:bookmarkEnd w:id="2"/>
    </w:p>
    <w:p w:rsidR="0005000A" w:rsidRPr="00FB4A4A" w:rsidRDefault="0005000A" w:rsidP="0005000A">
      <w:pPr>
        <w:spacing w:after="60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3" w:name="_Toc536625238"/>
      <w:r w:rsidRPr="00FB4A4A">
        <w:rPr>
          <w:rFonts w:eastAsia="Times New Roman" w:cs="Times New Roman"/>
          <w:b/>
          <w:sz w:val="28"/>
          <w:szCs w:val="28"/>
        </w:rPr>
        <w:t>Тематический план для обучающихся на очной форме обучения:</w:t>
      </w:r>
      <w:bookmarkEnd w:id="3"/>
    </w:p>
    <w:p w:rsidR="0005000A" w:rsidRPr="00FB4A4A" w:rsidRDefault="0005000A" w:rsidP="0005000A">
      <w:pPr>
        <w:keepNext/>
        <w:keepLines/>
        <w:jc w:val="center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Общая трудоемкость: 7 зач.ед.; 252 акад.часа</w:t>
      </w:r>
    </w:p>
    <w:p w:rsidR="0015506C" w:rsidRDefault="0015506C" w:rsidP="004D5ABE">
      <w:pPr>
        <w:tabs>
          <w:tab w:val="left" w:pos="42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6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390"/>
        <w:gridCol w:w="992"/>
        <w:gridCol w:w="1151"/>
        <w:gridCol w:w="668"/>
        <w:gridCol w:w="1985"/>
        <w:gridCol w:w="1953"/>
      </w:tblGrid>
      <w:tr w:rsidR="008765A3" w:rsidTr="006A7BCB">
        <w:trPr>
          <w:trHeight w:val="72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Виды учебной деятельности, и трудоемкость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(в часах)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Образовательные технологии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Формы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текущего контроля</w:t>
            </w:r>
          </w:p>
        </w:tc>
      </w:tr>
      <w:tr w:rsidR="008765A3" w:rsidTr="006A7BCB">
        <w:trPr>
          <w:trHeight w:val="481"/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05000A" w:rsidRDefault="0005000A" w:rsidP="008765A3">
            <w:pPr>
              <w:tabs>
                <w:tab w:val="left" w:pos="426"/>
              </w:tabs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Л</w:t>
            </w:r>
            <w:r w:rsidR="005E3542" w:rsidRPr="0005000A">
              <w:rPr>
                <w:rFonts w:cs="Times New Roman"/>
                <w:b/>
                <w:sz w:val="20"/>
                <w:szCs w:val="20"/>
              </w:rPr>
              <w:t>екции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 xml:space="preserve">Практические </w:t>
            </w:r>
          </w:p>
          <w:p w:rsidR="00542B2C" w:rsidRPr="0005000A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5000A">
              <w:rPr>
                <w:rFonts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8765A3" w:rsidRDefault="00542B2C">
            <w:pPr>
              <w:rPr>
                <w:rFonts w:cs="Times New Roman"/>
              </w:rPr>
            </w:pP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1.</w:t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  <w:r w:rsidRPr="00453D15">
              <w:rPr>
                <w:rFonts w:cs="Times New Roman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ОБЩАЯ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Предмет, метод и система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 использование презентаций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Источники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Постановлений высших судебных органов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9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 xml:space="preserve">3.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Принципы трудового права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комментирование ответов обучающихся, анализ международных актов,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Субъекты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Права профсоюзов в сфере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4678E7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постановкой проблем,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составление сравни</w:t>
            </w:r>
            <w:r w:rsidR="00083BFC">
              <w:rPr>
                <w:rFonts w:cs="Times New Roman"/>
                <w:sz w:val="20"/>
                <w:szCs w:val="20"/>
              </w:rPr>
              <w:t>тельной таблицы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Правоотношения в сфере труд</w:t>
            </w:r>
            <w:r w:rsidR="006C3838" w:rsidRPr="0005000A">
              <w:rPr>
                <w:rFonts w:cs="Times New Roman"/>
                <w:sz w:val="20"/>
                <w:szCs w:val="20"/>
              </w:rPr>
              <w:t>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4678E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500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4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Социальное партнерство в сфере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500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конкретных коллективных договоров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81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Итого</w:t>
            </w:r>
            <w:r w:rsidR="006A7BCB" w:rsidRPr="006A7BC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27EC7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Зачет – 4 семестр</w:t>
            </w:r>
          </w:p>
          <w:p w:rsidR="00D27EC7" w:rsidRPr="006A7BCB" w:rsidRDefault="00D27EC7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765A3" w:rsidTr="006A7BCB">
        <w:trPr>
          <w:trHeight w:val="3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ОСОБЕННАЯ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Правовое регулирование занятости и трудоустройства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  <w:p w:rsidR="008952C9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0F53CE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позиции Конституционного суда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Трудовой договор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42B2C" w:rsidRPr="006A7BCB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9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персональных данных работника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2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и дополнительное профессиональное образование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Рабочее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4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0F53CE" w:rsidRPr="0005000A" w:rsidRDefault="000F53CE" w:rsidP="00083BFC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1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14.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Заработная плата и нормирование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5000A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анализ позиции высших судебных органов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3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Гарантии и компенсации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подготовка проекта локального нормативного акта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8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Дисциплина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обучающихся, подготовка юридических документов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Материальная ответственность сторон трудового 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проблем,</w:t>
            </w:r>
          </w:p>
          <w:p w:rsidR="00542B2C" w:rsidRPr="0005000A" w:rsidRDefault="0015506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использование презентаций</w:t>
            </w:r>
            <w:r w:rsidR="005E3542" w:rsidRPr="0005000A">
              <w:rPr>
                <w:rFonts w:cs="Times New Roman"/>
                <w:sz w:val="20"/>
                <w:szCs w:val="20"/>
              </w:rPr>
              <w:t xml:space="preserve"> в формате РowerРoint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D27EC7" w:rsidRPr="0005000A" w:rsidRDefault="00D27EC7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lastRenderedPageBreak/>
              <w:t>18.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дискуссии,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192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19.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Особенности правового регулирования труда отдельных категорий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15030A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9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Защита трудовых прав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216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Трудовые споры и порядок их рассмотрения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8952C9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Лекция с элементами дискуссии, постановкой проблем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Разбор конкретных ситуаций, решение задач,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комментирование ответов обучающихся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Тестирование</w:t>
            </w:r>
          </w:p>
        </w:tc>
      </w:tr>
      <w:tr w:rsidR="008765A3" w:rsidTr="006A7BCB">
        <w:trPr>
          <w:trHeight w:val="168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53D15">
              <w:rPr>
                <w:rFonts w:cs="Times New Roman"/>
              </w:rPr>
              <w:t>22.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СПЕЦИАЛЬНАЯ ЧАСТЬ</w:t>
            </w:r>
          </w:p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Общая характеристика международно-правового регулирования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6A7BCB" w:rsidP="0005000A">
            <w:pPr>
              <w:tabs>
                <w:tab w:val="left" w:pos="284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42B2C" w:rsidP="0005000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05000A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05000A">
              <w:rPr>
                <w:rFonts w:cs="Times New Roman"/>
                <w:sz w:val="20"/>
                <w:szCs w:val="20"/>
              </w:rPr>
              <w:t>Подготовка сообщений и докладов, комментирование ответов обучающихся</w:t>
            </w:r>
          </w:p>
          <w:p w:rsidR="00542B2C" w:rsidRPr="0005000A" w:rsidRDefault="00542B2C" w:rsidP="0005000A">
            <w:pPr>
              <w:tabs>
                <w:tab w:val="left" w:pos="426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765A3" w:rsidTr="006A7BCB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Экзамен – 5 семестр</w:t>
            </w:r>
          </w:p>
        </w:tc>
      </w:tr>
      <w:tr w:rsidR="008765A3" w:rsidTr="006A7BCB">
        <w:trPr>
          <w:trHeight w:val="30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2B2C" w:rsidRPr="00453D15" w:rsidRDefault="00542B2C" w:rsidP="0015506C">
            <w:pPr>
              <w:rPr>
                <w:rFonts w:cs="Times New Roman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E3542" w:rsidP="0005000A">
            <w:pPr>
              <w:tabs>
                <w:tab w:val="left" w:pos="284"/>
                <w:tab w:val="left" w:pos="426"/>
                <w:tab w:val="left" w:pos="709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116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542B2C" w:rsidP="0005000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B2C" w:rsidRPr="006A7BCB" w:rsidRDefault="006A7BCB" w:rsidP="0005000A">
            <w:pPr>
              <w:tabs>
                <w:tab w:val="left" w:pos="426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A7BCB">
              <w:rPr>
                <w:rFonts w:cs="Times New Roman"/>
                <w:b/>
                <w:sz w:val="20"/>
                <w:szCs w:val="20"/>
              </w:rPr>
              <w:t>Контроль – 36 час.</w:t>
            </w:r>
          </w:p>
        </w:tc>
      </w:tr>
    </w:tbl>
    <w:p w:rsidR="006A7BCB" w:rsidRPr="00FB4A4A" w:rsidRDefault="006A7BCB" w:rsidP="006A7BCB">
      <w:pPr>
        <w:keepNext/>
        <w:keepLines/>
        <w:tabs>
          <w:tab w:val="left" w:pos="426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4" w:name="_Toc536625241"/>
      <w:bookmarkStart w:id="5" w:name="_Toc5746692"/>
      <w:r w:rsidRPr="00FB4A4A">
        <w:rPr>
          <w:rFonts w:eastAsia="Times New Roman" w:cs="Times New Roman"/>
          <w:b/>
          <w:sz w:val="28"/>
          <w:szCs w:val="28"/>
        </w:rPr>
        <w:lastRenderedPageBreak/>
        <w:t>3.1. Содержание дисциплины (программа курса)</w:t>
      </w:r>
      <w:bookmarkEnd w:id="4"/>
    </w:p>
    <w:p w:rsidR="0079146B" w:rsidRPr="00FB4A4A" w:rsidRDefault="0079146B" w:rsidP="0079146B">
      <w:pPr>
        <w:keepNext/>
        <w:keepLines/>
        <w:tabs>
          <w:tab w:val="left" w:pos="426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bookmarkStart w:id="6" w:name="_Toc5746693"/>
      <w:bookmarkEnd w:id="5"/>
    </w:p>
    <w:tbl>
      <w:tblPr>
        <w:tblW w:w="919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996"/>
        <w:gridCol w:w="6651"/>
      </w:tblGrid>
      <w:tr w:rsidR="0079146B" w:rsidRPr="00FB4A4A" w:rsidTr="0079146B">
        <w:trPr>
          <w:trHeight w:val="957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№</w:t>
            </w: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п/п</w:t>
            </w:r>
          </w:p>
        </w:tc>
        <w:tc>
          <w:tcPr>
            <w:tcW w:w="1996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Наименование раздела дисциплины</w:t>
            </w:r>
          </w:p>
        </w:tc>
        <w:tc>
          <w:tcPr>
            <w:tcW w:w="6651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                      Содержание дисциплины</w:t>
            </w:r>
          </w:p>
        </w:tc>
      </w:tr>
      <w:tr w:rsidR="0079146B" w:rsidRPr="00FB4A4A" w:rsidTr="0079146B">
        <w:trPr>
          <w:trHeight w:val="840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</w:p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ОБЩАЯ ЧАСТЬ</w:t>
            </w:r>
          </w:p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Предмет, метод и система трудового права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 Понятие труда и формы общественной организации труда.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 Круг общественных отношений, являющихся предметом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 Комплекс способов правового регулирования труда, являющийся методом трудового права, его особенности.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Понятие системы трудового права, ее структура.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 Предмет, метод и система науки трудового права.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 Роль, цели и задачи трудового права и тенденции его развития.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79146B" w:rsidRPr="00FB4A4A" w:rsidTr="0079146B">
        <w:trPr>
          <w:trHeight w:val="268"/>
        </w:trPr>
        <w:tc>
          <w:tcPr>
            <w:tcW w:w="543" w:type="dxa"/>
          </w:tcPr>
          <w:p w:rsidR="0079146B" w:rsidRPr="00FB4A4A" w:rsidRDefault="0079146B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Источники трудового права. 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источников трудового права, их классификация.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Система источников трудового права и ее особенности.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Конституция Российской Федерации как источник трудового права.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Международные правовые акты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 xml:space="preserve">Общая характеристика важнейших федеральных законов как источников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 xml:space="preserve">Соотношение законодательства РФ и законодательства субъектов в составе РФ в сфере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Формы, содержание и значение коллективно-договорного регулирования трудовых отношений: генеральное, региональное, отраслевое (межотраслевое),территориальное соглашения; коллективные договоры и другие формы локального регулирования трудовых и непосредственно связанных с ними отношений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Локальные нормативные акты, содержащие нормы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12.Действие норм трудового права во времени, в пространстве.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13.Исчисление сроков.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14.Место и значение руководящих постановлений высших судебных органов в применении норм трудового законодательства. </w:t>
            </w:r>
          </w:p>
        </w:tc>
      </w:tr>
      <w:tr w:rsidR="005135B1" w:rsidRPr="00FB4A4A" w:rsidTr="0079146B">
        <w:trPr>
          <w:trHeight w:val="268"/>
        </w:trPr>
        <w:tc>
          <w:tcPr>
            <w:tcW w:w="543" w:type="dxa"/>
          </w:tcPr>
          <w:p w:rsidR="005135B1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3.</w:t>
            </w:r>
          </w:p>
        </w:tc>
        <w:tc>
          <w:tcPr>
            <w:tcW w:w="1996" w:type="dxa"/>
          </w:tcPr>
          <w:p w:rsidR="005135B1" w:rsidRPr="005135B1" w:rsidRDefault="005135B1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5135B1">
              <w:rPr>
                <w:rFonts w:cs="Times New Roman"/>
              </w:rPr>
              <w:t>Права профсоюзов в сфере труда</w:t>
            </w:r>
          </w:p>
        </w:tc>
        <w:tc>
          <w:tcPr>
            <w:tcW w:w="6651" w:type="dxa"/>
          </w:tcPr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1.Право граждан на объединение в профессиональные союзы в целях защиты своих экономических и социальных интересов.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2.Законодательство о правах профсоюзов и гарантиях их деятельности.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3.Основные функции профсоюзов: представительская и защитная функции профсоюзов и главные направления их реализации. 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4.Основные права выборных профсоюзных органов организации в области установления и применения условий труда.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:rsidR="005135B1" w:rsidRPr="004D5ABE" w:rsidRDefault="005135B1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6.Ответственность за нарушение прав профсоюзов.</w:t>
            </w:r>
          </w:p>
        </w:tc>
      </w:tr>
      <w:tr w:rsidR="0079146B" w:rsidRPr="00FB4A4A" w:rsidTr="0079146B">
        <w:trPr>
          <w:trHeight w:val="1544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Субъекты трудового права. 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и классификация субъектов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Юридический статус субъектов трудового права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Работник как субъект трудового права. Основные права и обязанности работника.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Работодатель как субъект трудового права.</w:t>
            </w:r>
          </w:p>
        </w:tc>
      </w:tr>
      <w:tr w:rsidR="0079146B" w:rsidRPr="00FB4A4A" w:rsidTr="0079146B">
        <w:trPr>
          <w:trHeight w:val="2961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Правоотношения в сфере трудового права.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и система правоотношений в сфере трудового права.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Понятие трудового правоотношения и его отличительные признаки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Субъекты трудового правоотношения.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Содержание трудового правоотношения. Основания возникновения, изменения и прекращения трудовых правоотношений.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 xml:space="preserve">Общая характеристика правоотношений, непосредственно связанных с трудовыми. </w:t>
            </w:r>
          </w:p>
        </w:tc>
      </w:tr>
      <w:tr w:rsidR="0079146B" w:rsidRPr="00FB4A4A" w:rsidTr="0079146B">
        <w:trPr>
          <w:trHeight w:val="1236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Социальное партнерство в сфере труда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Право работников на защиту своих экономических и социальных интересов, на ведение коллективных переговоров.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Понятие, стороны и значение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принципы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Уровни и формы социального партнерства.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5.Органы социального партнерства. Российская трехсторонняя комиссия по регулированию социально-трудовых отношений.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Коллективные переговоры, порядок их проведения.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 xml:space="preserve">Понятие коллективного договора, его содержание и структура.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 xml:space="preserve">Регистрация и контроль за выполнением коллективного договора, социально-партнерского соглашения.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10.</w:t>
            </w:r>
            <w:r w:rsidRPr="004D5ABE">
              <w:rPr>
                <w:rFonts w:cs="Times New Roman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Ответственность сторон социального партнерства.</w:t>
            </w:r>
          </w:p>
        </w:tc>
      </w:tr>
      <w:tr w:rsidR="0079146B" w:rsidRPr="00FB4A4A" w:rsidTr="0079146B">
        <w:trPr>
          <w:trHeight w:val="2678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7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ОСОБЕННАЯ ЧАСТЬ</w:t>
            </w:r>
          </w:p>
          <w:p w:rsidR="0079146B" w:rsidRPr="00CF5CF3" w:rsidRDefault="00CF5CF3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CF5CF3">
              <w:rPr>
                <w:rFonts w:cs="Times New Roman"/>
              </w:rPr>
              <w:t>Правовое регулирование занятости и трудоустройства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 xml:space="preserve">Общая характеристика законодательства о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занятости. Круг граждан, считающихся занятыми.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</w:t>
            </w:r>
            <w:r w:rsidRPr="00FB4A4A">
              <w:rPr>
                <w:rFonts w:eastAsia="Times New Roman" w:cs="Times New Roman"/>
              </w:rPr>
              <w:tab/>
              <w:t>Понятие безработного. Правовой статус безработного.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Понятие подходящей работы, ее критерии.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6.</w:t>
            </w:r>
            <w:r w:rsidRPr="00FB4A4A">
              <w:rPr>
                <w:rFonts w:eastAsia="Times New Roman" w:cs="Times New Roman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:rsidR="0079146B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7.</w:t>
            </w:r>
            <w:r w:rsidRPr="00FB4A4A">
              <w:rPr>
                <w:rFonts w:eastAsia="Times New Roman" w:cs="Times New Roman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</w:tr>
      <w:tr w:rsidR="00CF5CF3" w:rsidRPr="00FB4A4A" w:rsidTr="0079146B">
        <w:trPr>
          <w:trHeight w:val="2678"/>
        </w:trPr>
        <w:tc>
          <w:tcPr>
            <w:tcW w:w="543" w:type="dxa"/>
          </w:tcPr>
          <w:p w:rsidR="00CF5CF3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1996" w:type="dxa"/>
          </w:tcPr>
          <w:p w:rsidR="00CF5CF3" w:rsidRPr="004D5ABE" w:rsidRDefault="00CF5CF3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Трудовой договор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Трудовой договор как основная форма реализации конституционного принципа свободы труда. Юридическое значение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 xml:space="preserve">Понятие трудового договора и отграничение его от смежных гражданско-правовых договоров, связанных с трудом (подряда, поручения, возмездного оказания услуг и т.п.).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 xml:space="preserve">Заключение трудового договора.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6. Срочный трудовой договор, случаи его заключения.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7.Аттестация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Изменение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9. </w:t>
            </w:r>
            <w:r w:rsidRPr="004D5ABE">
              <w:rPr>
                <w:rFonts w:cs="Times New Roman"/>
              </w:rPr>
              <w:tab/>
              <w:t>Отстранение от работы.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Общие основания прекращения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работника (по собственному желанию).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работодателя.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</w:t>
            </w:r>
            <w:r w:rsidRPr="004D5ABE">
              <w:rPr>
                <w:rFonts w:cs="Times New Roman"/>
              </w:rPr>
              <w:tab/>
              <w:t>Прекращение трудового договора по обстоятельствам, не зависящим от воли сторон.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</w:t>
            </w:r>
            <w:r w:rsidRPr="004D5ABE">
              <w:rPr>
                <w:rFonts w:cs="Times New Roman"/>
              </w:rPr>
              <w:tab/>
              <w:t>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15.</w:t>
            </w:r>
            <w:r w:rsidRPr="004D5ABE">
              <w:rPr>
                <w:rFonts w:cs="Times New Roman"/>
              </w:rPr>
              <w:tab/>
              <w:t xml:space="preserve">Дополнительные юридические гарантии при увольнении для некоторых категорий работников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16.</w:t>
            </w:r>
            <w:r w:rsidRPr="004D5ABE">
              <w:rPr>
                <w:rFonts w:cs="Times New Roman"/>
              </w:rPr>
              <w:tab/>
              <w:t xml:space="preserve">Порядок увольнения и производство расчета.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17.</w:t>
            </w:r>
            <w:r w:rsidRPr="004D5ABE">
              <w:rPr>
                <w:rFonts w:cs="Times New Roman"/>
              </w:rPr>
              <w:tab/>
              <w:t>Правовые последствия незаконного перевода и увольнения работников.</w:t>
            </w:r>
          </w:p>
        </w:tc>
      </w:tr>
      <w:tr w:rsidR="0079146B" w:rsidRPr="00FB4A4A" w:rsidTr="0079146B">
        <w:trPr>
          <w:trHeight w:val="1536"/>
        </w:trPr>
        <w:tc>
          <w:tcPr>
            <w:tcW w:w="543" w:type="dxa"/>
          </w:tcPr>
          <w:p w:rsidR="0079146B" w:rsidRPr="00FB4A4A" w:rsidRDefault="00CF5CF3" w:rsidP="005135B1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9</w:t>
            </w:r>
            <w:r w:rsidR="0079146B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79146B" w:rsidRPr="004D5ABE" w:rsidRDefault="0079146B" w:rsidP="005135B1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Рабочее время.</w:t>
            </w:r>
          </w:p>
        </w:tc>
        <w:tc>
          <w:tcPr>
            <w:tcW w:w="6651" w:type="dxa"/>
          </w:tcPr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рабочего времени и значение его правового регулирования. 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Виды рабочего времени: нормальное, сокращенное и неполное.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Режим и учет рабочего времени, порядок их установления. Гибкие графики работы, сменная работа, вахтовый метод организации работ, разделение рабочего дня на части. Режим ненормированного рабочего дня.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Работа за пределами нормальной продолжительности рабочего времени. Ненормированный рабочий день. Понятие сверхурочных работ, случаи их допущения и порядок разрешения сверхурочных работ.</w:t>
            </w:r>
          </w:p>
          <w:p w:rsidR="0079146B" w:rsidRPr="004D5ABE" w:rsidRDefault="0079146B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CF5CF3" w:rsidRPr="00FB4A4A" w:rsidTr="0079146B">
        <w:trPr>
          <w:trHeight w:val="1536"/>
        </w:trPr>
        <w:tc>
          <w:tcPr>
            <w:tcW w:w="543" w:type="dxa"/>
          </w:tcPr>
          <w:p w:rsidR="00CF5CF3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1996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Время отдыха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времени отдыха и его виды.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 xml:space="preserve">Право работника на отпуск и гарантии его реализации. Виды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3.Порядок предоставления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FF0000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Учебные отпуска работникам, совмещающим работу с получением образования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Отпуск без сохранения заработной платы и порядок его предоставления.</w:t>
            </w:r>
          </w:p>
        </w:tc>
      </w:tr>
      <w:tr w:rsidR="00CF5CF3" w:rsidRPr="00FB4A4A" w:rsidTr="0079146B">
        <w:trPr>
          <w:trHeight w:val="1827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Заработная плата и нормирование труда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 заработной платы и его юридические признаки.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Основные государственные гарантии по оплате труда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 xml:space="preserve">Формы оплаты труда.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Ограничение удержаний из заработной платы.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Оплата труда работников федеральных бюджетных, автономных и казенных учреждений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Системы заработной платы: сдельная, повременная и их разновидности.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Стимулирующие выплаты.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Оплата труда при отклонениях от установленных нормальных условий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Правовая охрана заработной платы. Сроки расчета при увольнении. Выдача заработной платы, неполученной ко дню смерти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 xml:space="preserve">Нормирование труда. Нормы труда. </w:t>
            </w:r>
          </w:p>
        </w:tc>
      </w:tr>
      <w:tr w:rsidR="00CF5CF3" w:rsidRPr="00FB4A4A" w:rsidTr="0079146B">
        <w:trPr>
          <w:trHeight w:val="183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Гарантии и компенсации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гарантий и компенсаций. Случаи предоставления гарантий и компенсаций.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Гарантии и компенсации работникам, совмещающим работу с получением образования.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Гарантии и компенсации работникам, связанные с расторжением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Иные виды гарантий и компенсаций, предусмотренные Трудовым кодексом РФ.</w:t>
            </w:r>
          </w:p>
        </w:tc>
      </w:tr>
      <w:tr w:rsidR="00CF5CF3" w:rsidRPr="00FB4A4A" w:rsidTr="0079146B">
        <w:trPr>
          <w:trHeight w:val="183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13.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Дисциплина труда</w:t>
            </w:r>
          </w:p>
        </w:tc>
        <w:tc>
          <w:tcPr>
            <w:tcW w:w="6651" w:type="dxa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и значение трудовой дисциплины. Методы ее обеспечения.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внутреннего трудового распорядка организации.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3.Поощрения за труд и их значение. Виды, основания и порядок применения поощрений.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</w:tr>
      <w:tr w:rsidR="00CF5CF3" w:rsidRPr="00FB4A4A" w:rsidTr="0079146B">
        <w:trPr>
          <w:trHeight w:val="693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4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Виды материальной ответственности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Определение размера причиненного ущерба.  Порядок взыскания ущерба.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Возмещение затрат, связанных с обучением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Материальная ответственность работодателя.</w:t>
            </w:r>
          </w:p>
        </w:tc>
      </w:tr>
      <w:tr w:rsidR="00CF5CF3" w:rsidRPr="00FB4A4A" w:rsidTr="0079146B">
        <w:trPr>
          <w:trHeight w:val="2325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5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 Охрана труда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Понятие, содержание и значение охраны труда как правового института.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законодательства об охране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направления государственной политики в области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Организационно-правовые формы обеспечения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Расследование и учет несчастных случаев на производстве.</w:t>
            </w:r>
          </w:p>
        </w:tc>
      </w:tr>
      <w:tr w:rsidR="00CF5CF3" w:rsidRPr="00FB4A4A" w:rsidTr="0079146B">
        <w:trPr>
          <w:trHeight w:val="2895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6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Защита трудовых прав работников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Государственный контроль (надзор), профсоюзный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</w:tr>
      <w:tr w:rsidR="00CF5CF3" w:rsidRPr="00FB4A4A" w:rsidTr="0079146B">
        <w:trPr>
          <w:trHeight w:val="1402"/>
        </w:trPr>
        <w:tc>
          <w:tcPr>
            <w:tcW w:w="543" w:type="dxa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</w:t>
            </w:r>
            <w:r>
              <w:rPr>
                <w:rFonts w:eastAsia="Times New Roman" w:cs="Times New Roman"/>
              </w:rPr>
              <w:t>7</w:t>
            </w:r>
            <w:r w:rsidRPr="00FB4A4A">
              <w:rPr>
                <w:rFonts w:eastAsia="Times New Roman" w:cs="Times New Roman"/>
              </w:rPr>
              <w:t>.</w:t>
            </w:r>
          </w:p>
        </w:tc>
        <w:tc>
          <w:tcPr>
            <w:tcW w:w="1996" w:type="dxa"/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Трудовые споры и порядок их рассмотрения</w:t>
            </w:r>
          </w:p>
        </w:tc>
        <w:tc>
          <w:tcPr>
            <w:tcW w:w="6651" w:type="dxa"/>
          </w:tcPr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 xml:space="preserve">Понятие, причины и виды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Принципы рассмотрения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3. </w:t>
            </w:r>
            <w:r w:rsidRPr="004D5ABE">
              <w:rPr>
                <w:rFonts w:cs="Times New Roman"/>
              </w:rPr>
              <w:tab/>
              <w:t xml:space="preserve">Подведомственность трудовых споров. Порядок рассмотрения индивидуальных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 xml:space="preserve">Организация комиссии по трудовым спорам, ее компетенция.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 xml:space="preserve">Рассмотрение индивидуальных трудовых споров в суде.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 xml:space="preserve">Исковые и процессуальные сроки разрешения дел в органах по рассмотрению индивидуальных трудовых споров.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 xml:space="preserve">Понятие и виды коллективных трудовых споров. Органы и порядок разрешения коллективного трудового спора. </w:t>
            </w:r>
          </w:p>
          <w:p w:rsidR="00CF5CF3" w:rsidRPr="004D5ABE" w:rsidRDefault="00CF5CF3" w:rsidP="00CF5CF3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 Забастовка как крайняя мера разрешения коллективного трудового спора.</w:t>
            </w:r>
          </w:p>
        </w:tc>
      </w:tr>
    </w:tbl>
    <w:p w:rsidR="00AF70DE" w:rsidRDefault="00AF70DE" w:rsidP="00AF70DE">
      <w:pPr>
        <w:keepNext/>
        <w:keepLines/>
        <w:tabs>
          <w:tab w:val="left" w:pos="426"/>
        </w:tabs>
        <w:jc w:val="both"/>
        <w:outlineLvl w:val="0"/>
        <w:rPr>
          <w:rFonts w:eastAsia="Times New Roman" w:cs="Times New Roman"/>
          <w:b/>
          <w:sz w:val="28"/>
          <w:szCs w:val="28"/>
        </w:rPr>
      </w:pPr>
      <w:bookmarkStart w:id="7" w:name="_Toc536625242"/>
    </w:p>
    <w:p w:rsidR="00AF70DE" w:rsidRPr="00FB4A4A" w:rsidRDefault="00AF70DE" w:rsidP="00AF70DE">
      <w:pPr>
        <w:keepNext/>
        <w:keepLines/>
        <w:tabs>
          <w:tab w:val="left" w:pos="426"/>
        </w:tabs>
        <w:jc w:val="both"/>
        <w:outlineLvl w:val="0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3.2. Лекции</w:t>
      </w:r>
      <w:bookmarkEnd w:id="7"/>
    </w:p>
    <w:p w:rsidR="005135B1" w:rsidRDefault="005135B1" w:rsidP="00AF70DE">
      <w:pPr>
        <w:spacing w:after="60"/>
        <w:jc w:val="center"/>
        <w:outlineLvl w:val="1"/>
        <w:rPr>
          <w:rFonts w:eastAsia="Times New Roman" w:cs="Times New Roman"/>
          <w:b/>
          <w:i/>
          <w:sz w:val="28"/>
          <w:szCs w:val="28"/>
        </w:rPr>
      </w:pPr>
      <w:bookmarkStart w:id="8" w:name="_Toc536625243"/>
    </w:p>
    <w:p w:rsidR="00AF70DE" w:rsidRPr="00FB4A4A" w:rsidRDefault="00AF70DE" w:rsidP="00AF70DE">
      <w:pPr>
        <w:spacing w:after="60"/>
        <w:jc w:val="center"/>
        <w:outlineLvl w:val="1"/>
        <w:rPr>
          <w:rFonts w:eastAsia="Times New Roman" w:cs="Times New Roman"/>
          <w:b/>
          <w:i/>
          <w:color w:val="0070C0"/>
          <w:sz w:val="28"/>
          <w:szCs w:val="28"/>
        </w:rPr>
      </w:pPr>
      <w:r w:rsidRPr="00FB4A4A">
        <w:rPr>
          <w:rFonts w:eastAsia="Times New Roman" w:cs="Times New Roman"/>
          <w:b/>
          <w:i/>
          <w:sz w:val="28"/>
          <w:szCs w:val="28"/>
        </w:rPr>
        <w:t>Лекции для обучающихся на очной форме обучения</w:t>
      </w:r>
      <w:bookmarkEnd w:id="8"/>
    </w:p>
    <w:tbl>
      <w:tblPr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994"/>
        <w:gridCol w:w="3659"/>
        <w:gridCol w:w="1984"/>
      </w:tblGrid>
      <w:tr w:rsidR="008765A3" w:rsidRPr="004D5ABE" w:rsidTr="005135B1">
        <w:trPr>
          <w:trHeight w:val="9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6"/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Раздел курса</w:t>
            </w:r>
          </w:p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Наименование лекций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Объем часов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Тематика (план) лекций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8765A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t>Задания для подготовки к лекциям</w:t>
            </w:r>
          </w:p>
        </w:tc>
      </w:tr>
      <w:tr w:rsidR="008765A3" w:rsidRPr="004D5ABE" w:rsidTr="005135B1">
        <w:trPr>
          <w:trHeight w:val="571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ОБЩАЯ ЧАСТЬ</w:t>
            </w:r>
          </w:p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Предмет, метод и система трудового права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 Понятие труда и формы общественной организации труда.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 Круг общественных отношений, являющихся предметом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 Комплекс способов правового регулирования труда, являющийся методом трудового права, его особенности.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Понятие системы трудового права, ее структура.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 Предмет, метод и система науки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Отграничение трудового права от смежных отраслей права, связанных с трудом (гражданского, административного, права социального обеспечения).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firstLine="115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 Роль, цели и задачи трудового права и тенденции его развития.</w:t>
            </w:r>
          </w:p>
          <w:p w:rsidR="00FC0E0E" w:rsidRPr="004D5ABE" w:rsidRDefault="00FC0E0E" w:rsidP="005135B1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47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15506C" w:rsidRPr="004D5ABE">
              <w:rPr>
                <w:rFonts w:cs="Times New Roman"/>
              </w:rPr>
              <w:t>общей теории</w:t>
            </w:r>
            <w:r w:rsidRPr="004D5ABE">
              <w:rPr>
                <w:rFonts w:cs="Times New Roman"/>
              </w:rPr>
              <w:t xml:space="preserve"> права о предмете и методе правового регулирования</w:t>
            </w:r>
          </w:p>
        </w:tc>
      </w:tr>
      <w:tr w:rsidR="008765A3" w:rsidRPr="004D5ABE" w:rsidTr="005135B1">
        <w:trPr>
          <w:trHeight w:val="13844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Источники трудового права.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источников трудового права, их классификация.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источников трудового права и ее особенности.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Конституция Российской Федерации как источник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 Международные правовые акты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Трудовой кодекс Российской Федерации. Его место в системе источников трудового права. Структура Трудового кодекса РФ.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Общая характеристика важнейших федеральных законов как источников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Соотношение законодательства РФ и законодательства субъектов в составе РФ в сфере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Трудовое законодательство: общее и специальное. Виды специальных норм в трудовом праве.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Подзаконные нормативные правовые акты, регулирующие трудовые и иные непосредственно связанные с ними отношения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Формы, содержание и значение коллективно-договорного регулирования трудовых отношений: генеральное, региональное, отраслевое (межотраслевое),территориальное соглашения; коллективные договоры и другие формы локального регулирования трудовых и непосредственно связанных с ними отношений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Локальные нормативные акты, содержащие нормы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12.Действие норм трудового права во времени, в пространстве.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13.Исчисление сроков.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14.Место и значение руководящих постановлений высших судебных органов в применении норм трудового законодательства.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15506C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B33D9D" w:rsidRPr="004D5ABE">
              <w:rPr>
                <w:rFonts w:cs="Times New Roman"/>
              </w:rPr>
              <w:t>общей теории</w:t>
            </w:r>
            <w:r w:rsidR="005E3542" w:rsidRPr="004D5ABE">
              <w:rPr>
                <w:rFonts w:cs="Times New Roman"/>
              </w:rPr>
              <w:t xml:space="preserve"> права об источниках права, нормы Конституции</w:t>
            </w:r>
          </w:p>
        </w:tc>
      </w:tr>
      <w:tr w:rsidR="008765A3" w:rsidRPr="004D5ABE" w:rsidTr="005135B1">
        <w:trPr>
          <w:trHeight w:val="4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2B2C" w:rsidRPr="004D5ABE" w:rsidRDefault="005E3542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 xml:space="preserve">Субъекты трудового права.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5135B1" w:rsidRDefault="005E3542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 классификация субъектов трудового права.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Юридический статус субъектов трудового права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Работник как субъект трудового права. Основные права и обязанности работника.</w:t>
            </w:r>
          </w:p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Работодатель как субъект трудового права.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B2C" w:rsidRPr="004D5ABE" w:rsidRDefault="005E3542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Знание </w:t>
            </w:r>
            <w:r w:rsidR="0015506C" w:rsidRPr="004D5ABE">
              <w:rPr>
                <w:rFonts w:cs="Times New Roman"/>
              </w:rPr>
              <w:t>общей теории</w:t>
            </w:r>
            <w:r w:rsidRPr="004D5ABE">
              <w:rPr>
                <w:rFonts w:cs="Times New Roman"/>
              </w:rPr>
              <w:t xml:space="preserve"> права по вопросам понятия субъекта права, его правового статуса, нормы гражданского права о правоспособности и дееспособности, о юридических лицах</w:t>
            </w:r>
          </w:p>
        </w:tc>
      </w:tr>
      <w:tr w:rsidR="005135B1" w:rsidRPr="004D5ABE" w:rsidTr="005135B1">
        <w:trPr>
          <w:trHeight w:val="4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5135B1">
              <w:rPr>
                <w:rFonts w:cs="Times New Roman"/>
              </w:rPr>
              <w:t>Права профсоюзов в сфере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1.Право граждан на объединение в профессиональные союзы в целях защиты своих экономических и социальных интересов.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2.Законодательство о правах профсоюзов и гарантиях их деятельности.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3.Основные функции профсоюзов: представительская и защитная функции профсоюзов и главные направления их реализации. 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4.Основные права выборных профсоюзных органов организации в области установления и применения условий труда.</w:t>
            </w:r>
          </w:p>
          <w:p w:rsidR="005135B1" w:rsidRPr="00FB4A4A" w:rsidRDefault="005135B1" w:rsidP="005135B1">
            <w:pPr>
              <w:keepNext/>
              <w:keepLines/>
              <w:tabs>
                <w:tab w:val="left" w:pos="426"/>
              </w:tabs>
              <w:ind w:firstLine="115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5.Гарантии прав профессиональных союзов. Обязанности работодателя по созданию условий для осуществления деятельности выборного органа первичной профсоюзной организации.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15"/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6.Ответственность за нарушение прав профсоюзов.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FB4A4A">
              <w:rPr>
                <w:rFonts w:eastAsia="Times New Roman" w:cs="Times New Roman"/>
              </w:rPr>
              <w:t>Знание гражданского законодательства о юридических лицах и общественных объединениях</w:t>
            </w:r>
          </w:p>
        </w:tc>
      </w:tr>
      <w:tr w:rsidR="005135B1" w:rsidRPr="004D5ABE" w:rsidTr="005135B1">
        <w:trPr>
          <w:trHeight w:val="45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Правоотношения в сфере трудового права.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и система правоотношений в сфере трудового права.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трудового правоотношения и его отличительные признаки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Субъекты трудового правоотношения.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правоотношения. Основания возникновения, изменения и прекращения трудовых правоотношений.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Общая характеристика правоотношений, непосредственно связанных с трудовыми.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общей теории права о понятии и содержании правоотношений, о юридических фактах</w:t>
            </w:r>
          </w:p>
        </w:tc>
      </w:tr>
      <w:tr w:rsidR="005135B1" w:rsidRPr="004D5ABE" w:rsidTr="005135B1">
        <w:trPr>
          <w:trHeight w:val="11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5B1" w:rsidRPr="004D5ABE" w:rsidRDefault="005135B1" w:rsidP="008765A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Социальное партнерство в сфере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5135B1" w:rsidRDefault="005135B1" w:rsidP="005135B1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Право работников на защиту своих экономических и социальных интересов, на ведение коллективных переговоров.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Понятие, стороны и значение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принципы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Уровни и формы социального партнерства.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5.Органы социального партнерства. Российская трехсторонняя комиссия по регулированию социально-трудовых отношений.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Коллективные переговоры, порядок их проведения.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Понятие коллективного договора, его содержание и структура.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социально-партнерских соглашений. Содержание и структура социально-партнерских соглашений. Порядок разработки проекта социально-партнерского соглашения и его заключения. Действие социально-партнерского соглашения. Изменение и дополнение социально-партнерского соглашения.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Регистрация и контроль за выполнением коллективного договора, социально-партнерского соглашения.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Право работников на участие в управлении организацией. Основные формы участия работников в управлении организацией.</w:t>
            </w:r>
          </w:p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Ответственность сторон социального партнерства.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5B1" w:rsidRPr="004D5ABE" w:rsidRDefault="005135B1" w:rsidP="005135B1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действующего Генерального соглашения между Общероссийскими объединениями профсоюзов, Общероссийскими объединениями работодателей и Правительством РФ, а также отраслевых или территориальных соглашений</w:t>
            </w:r>
          </w:p>
        </w:tc>
      </w:tr>
      <w:tr w:rsidR="00CF5CF3" w:rsidRPr="004D5ABE" w:rsidTr="005135B1">
        <w:trPr>
          <w:trHeight w:val="11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ОСОБЕННАЯ ЧАСТЬ</w:t>
            </w:r>
          </w:p>
          <w:p w:rsidR="00CF5CF3" w:rsidRPr="00CF5CF3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CF5CF3">
              <w:rPr>
                <w:rFonts w:eastAsia="Times New Roman" w:cs="Times New Roman"/>
              </w:rPr>
              <w:t>Правовое регулирование занятости и трудоустройства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 xml:space="preserve">Общая характеристика законодательства о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занятости. Круг граждан, считающихся занятыми.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</w:t>
            </w:r>
            <w:r w:rsidRPr="00FB4A4A">
              <w:rPr>
                <w:rFonts w:eastAsia="Times New Roman" w:cs="Times New Roman"/>
              </w:rPr>
              <w:tab/>
              <w:t>Понятие безработного. Правовой статус безработного.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Понятие подходящей работы, ее критерии.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 xml:space="preserve">Основные направления государственной политики в области занятости населения.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6.</w:t>
            </w:r>
            <w:r w:rsidRPr="00FB4A4A">
              <w:rPr>
                <w:rFonts w:eastAsia="Times New Roman" w:cs="Times New Roman"/>
              </w:rPr>
              <w:tab/>
              <w:t xml:space="preserve">Дополнительные гарантии трудоустройства для отдельных категорий граждан, испытывающих трудности в поисках работы. 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7.</w:t>
            </w:r>
            <w:r w:rsidRPr="00FB4A4A">
              <w:rPr>
                <w:rFonts w:eastAsia="Times New Roman" w:cs="Times New Roman"/>
              </w:rPr>
              <w:tab/>
              <w:t>Гарантии материальной и социальной поддержки граждан, потерявших работу, впервые ищущих работу или желающих возобновить трудовую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 Изучение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законодательства, регулирующего вопросы занятости</w:t>
            </w:r>
          </w:p>
        </w:tc>
      </w:tr>
      <w:tr w:rsidR="00CF5CF3" w:rsidRPr="004D5ABE" w:rsidTr="005135B1">
        <w:trPr>
          <w:trHeight w:val="11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ОСОБЕННАЯ ЧАСТЬ</w:t>
            </w: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Трудовой договор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Трудовой договор как основная форма реализации конституционного принципа свободы труда. Юридическое значение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трудового договора и отграничение его от смежных гражданско-правовых дого</w:t>
            </w:r>
            <w:r w:rsidRPr="004D5ABE">
              <w:rPr>
                <w:rFonts w:cs="Times New Roman"/>
              </w:rPr>
              <w:lastRenderedPageBreak/>
              <w:t>воров, связанных с трудом (подряда, поручения, возмездного оказания услуг и т.п.).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Заключение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Содержание трудового договора. Испытание при приеме на работу и его правовые последствия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 Срочный трудовой договор, случаи его заключения.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7.Аттестация работников: понятие и значение ее проведения. Круг аттестуемых. Организация аттестации и порядок ее проведения. Правовые последствия аттестации. Гарантии для работников при аттестации.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Изменение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9. </w:t>
            </w:r>
            <w:r w:rsidRPr="004D5ABE">
              <w:rPr>
                <w:rFonts w:cs="Times New Roman"/>
              </w:rPr>
              <w:tab/>
              <w:t>Отстранение от работы.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Общие основания прекращения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11.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работника (по собственному желанию).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12.</w:t>
            </w:r>
            <w:r w:rsidRPr="004D5ABE">
              <w:rPr>
                <w:rFonts w:cs="Times New Roman"/>
              </w:rPr>
              <w:tab/>
              <w:t>Расторжение трудового договора по инициативе работодателя.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13.</w:t>
            </w:r>
            <w:r w:rsidRPr="004D5ABE">
              <w:rPr>
                <w:rFonts w:cs="Times New Roman"/>
              </w:rPr>
              <w:tab/>
              <w:t>Прекращение трудового договора по обстоятельствам, не зависящим от воли сторон.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14.</w:t>
            </w:r>
            <w:r w:rsidRPr="004D5ABE">
              <w:rPr>
                <w:rFonts w:cs="Times New Roman"/>
              </w:rPr>
              <w:tab/>
              <w:t>Прекращение трудового договора вследствие нарушения установленных Трудовым кодексом или иным федеральным законом обязательных правил при заключении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15.</w:t>
            </w:r>
            <w:r w:rsidRPr="004D5ABE">
              <w:rPr>
                <w:rFonts w:cs="Times New Roman"/>
              </w:rPr>
              <w:tab/>
              <w:t>Дополнительные юридические гарантии при увольнении для некоторых категорий работников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16.</w:t>
            </w:r>
            <w:r w:rsidRPr="004D5ABE">
              <w:rPr>
                <w:rFonts w:cs="Times New Roman"/>
              </w:rPr>
              <w:tab/>
              <w:t>Порядок увольнения и производство расчета.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17.</w:t>
            </w:r>
            <w:r w:rsidRPr="004D5ABE">
              <w:rPr>
                <w:rFonts w:cs="Times New Roman"/>
              </w:rPr>
              <w:tab/>
              <w:t>Правовые последствия незаконного перевода и увольнения работников.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Изучение нормативных актов, регулирующих трудовой договор</w:t>
            </w:r>
          </w:p>
        </w:tc>
      </w:tr>
      <w:tr w:rsidR="00CF5CF3" w:rsidRPr="004D5ABE" w:rsidTr="005135B1">
        <w:trPr>
          <w:trHeight w:val="57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Рабочее время.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рабочего времени и значение его правового регулирования.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Виды рабочего времени: нормальное, сокращенное и неполное.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Режим и учет рабочего времени, порядок их установления. Гибкие графики работы, сменная работа, вахтовый метод организации работ, разделение рабочего дня на части. Режим ненормированного рабочего дня.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Работа за пределами нормальной продолжительности рабочего времени. Ненормированный рабочий день. Понятие сверхурочных работ, случаи их допущения и порядок разрешения сверхурочных работ.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рабочее время и время отдыха в отдельных отраслях экономики</w:t>
            </w:r>
          </w:p>
        </w:tc>
      </w:tr>
      <w:tr w:rsidR="00CF5CF3" w:rsidRPr="004D5ABE" w:rsidTr="005135B1">
        <w:trPr>
          <w:trHeight w:val="57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t>Время отдыха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времени отдыха и его виды.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 xml:space="preserve">Право работника на отпуск и гарантии его реализации. Виды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 xml:space="preserve">3.Порядок предоставления отпусков. 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jc w:val="both"/>
              <w:rPr>
                <w:rFonts w:eastAsia="Times New Roman" w:cs="Times New Roman"/>
                <w:b/>
                <w:color w:val="FF0000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Учебные отпуска работникам, совмещающим работу с получением образования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Отпуск без сохранения заработной платы и порядок его предоставления.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Изучение нормативных актов, регулирующих рабочее время и время отдыха в отдельных отраслях экономики</w:t>
            </w:r>
          </w:p>
        </w:tc>
      </w:tr>
      <w:tr w:rsidR="00CF5CF3" w:rsidRPr="004D5ABE" w:rsidTr="005135B1">
        <w:trPr>
          <w:trHeight w:val="72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lastRenderedPageBreak/>
              <w:t>Заработная плата и нормирование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заработной платы и его юридические признаки.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Основные государственные гарантии по оплате труда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Формы оплаты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Ограничение удержаний из заработной 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Оплата труда работников федеральных бюджетных, автономных и казенных учреждений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Системы заработной платы: сдельная, повременная и их разновидности.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Стимулирующие выплаты.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Оплата труда при отклонениях от установленных нормальных условий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</w:t>
            </w:r>
            <w:r w:rsidRPr="004D5ABE">
              <w:rPr>
                <w:rFonts w:cs="Times New Roman"/>
              </w:rPr>
              <w:tab/>
              <w:t>Правовая охрана заработной платы. Сроки расчета при увольнении. Выдача заработной платы, неполученной ко дню смерти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10.</w:t>
            </w:r>
            <w:r w:rsidRPr="004D5ABE">
              <w:rPr>
                <w:rFonts w:cs="Times New Roman"/>
              </w:rPr>
              <w:tab/>
              <w:t>Нормирование труда. Нормы труда.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международных актов, касающихся вопросов заработной платы</w:t>
            </w: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Гарантии и компенсации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 гарантий и компенсаций. Случаи предоставления гарантий и компенсаций.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Гарантии при направлении работников в служебные командировки и переезде на работу в другую местность.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Гарантии и компенсации работникам при исполнении ими государственных или общественных обязанностей.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Гарантии и компенсации работникам, совмещающим работу с получением образования.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Гарантии и компенсации работникам, связанные с расторжением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Иные виды гарантий и компенсаций, предусмотренные Трудовым кодексом РФ.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вопросы, связанные с гарантийными и компенсационными выплатами, знание гарантии при расторжении трудового договора</w:t>
            </w: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Дисциплина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1.</w:t>
            </w:r>
            <w:r w:rsidRPr="00FB4A4A">
              <w:rPr>
                <w:rFonts w:eastAsia="Times New Roman" w:cs="Times New Roman"/>
              </w:rPr>
              <w:tab/>
              <w:t>Понятие и значение трудовой дисциплины. Методы ее обеспечения.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2.</w:t>
            </w:r>
            <w:r w:rsidRPr="00FB4A4A">
              <w:rPr>
                <w:rFonts w:eastAsia="Times New Roman" w:cs="Times New Roman"/>
              </w:rPr>
              <w:tab/>
              <w:t>Понятие внутреннего трудового распорядка организации.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3.Поощрения за труд и их значение. Виды, основания и порядок применения поощрений.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4.</w:t>
            </w:r>
            <w:r w:rsidRPr="00FB4A4A">
              <w:rPr>
                <w:rFonts w:eastAsia="Times New Roman" w:cs="Times New Roman"/>
              </w:rPr>
              <w:tab/>
              <w:t>Дисциплинарная ответственность работников. Дисциплинарный проступок. Виды дисциплинарной ответственности работников: общая и специальная.</w:t>
            </w:r>
          </w:p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57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5.</w:t>
            </w:r>
            <w:r w:rsidRPr="00FB4A4A">
              <w:rPr>
                <w:rFonts w:eastAsia="Times New Roman" w:cs="Times New Roman"/>
              </w:rPr>
              <w:tab/>
              <w:t>Дисциплинарные взыскания. Порядок применения дисциплинарных взысканий. Снятие дисциплинарного взыскания.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FB4A4A" w:rsidRDefault="00CF5CF3" w:rsidP="00CF5CF3">
            <w:pPr>
              <w:keepNext/>
              <w:keepLines/>
              <w:tabs>
                <w:tab w:val="left" w:pos="426"/>
              </w:tabs>
              <w:ind w:firstLine="283"/>
              <w:jc w:val="both"/>
              <w:rPr>
                <w:rFonts w:eastAsia="Times New Roman" w:cs="Times New Roman"/>
              </w:rPr>
            </w:pPr>
            <w:r w:rsidRPr="00FB4A4A">
              <w:rPr>
                <w:rFonts w:eastAsia="Times New Roman" w:cs="Times New Roman"/>
              </w:rPr>
              <w:t>Изучение Уставов и Положений о дисциплине работников отдельных отраслей экономики</w:t>
            </w:r>
          </w:p>
          <w:p w:rsidR="00CF5CF3" w:rsidRPr="00FB4A4A" w:rsidRDefault="00CF5CF3" w:rsidP="00CF5CF3">
            <w:pPr>
              <w:keepNext/>
              <w:keepLines/>
              <w:rPr>
                <w:rFonts w:eastAsia="Times New Roman" w:cs="Times New Roman"/>
              </w:rPr>
            </w:pPr>
          </w:p>
        </w:tc>
      </w:tr>
      <w:tr w:rsidR="00CF5CF3" w:rsidRPr="004D5ABE" w:rsidTr="005135B1">
        <w:trPr>
          <w:trHeight w:val="60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</w:p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Материальная ответственность сторон трудового договора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принципы и условия материальной ответственности сторон трудового договора.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Виды материальной ответственности работников.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Определение размера причиненного ущерба.  Порядок взыскания ущерба.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Возмещение затрат, связанных с обучением работника.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Материальная ответственность работодателя.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норм гражданского законодательства по вопросам возмещения ущерба, понятие «убытков»</w:t>
            </w:r>
          </w:p>
        </w:tc>
      </w:tr>
      <w:tr w:rsidR="00CF5CF3" w:rsidRPr="004D5ABE" w:rsidTr="005135B1">
        <w:trPr>
          <w:trHeight w:val="598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 Охрана труда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содержание и значение охраны труда как правового института.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Система законодательства об охране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Основные направления государственной политики в области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Требования охраны труда. Обязанности работодателя по обеспечению безопасных условий и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Обязанности работника в области охраны труда. Право работника на труд, отвечающий требованиям безопасности и гигиены. Организация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Организационно-правовые формы обеспечения охраны труда.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Расследование и учет несчастных случаев на производстве.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Изучение нормативных актов, регулирующих вопросы охраны труда</w:t>
            </w:r>
          </w:p>
        </w:tc>
      </w:tr>
      <w:tr w:rsidR="00CF5CF3" w:rsidRPr="004D5ABE" w:rsidTr="005135B1">
        <w:trPr>
          <w:trHeight w:val="540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Защита трудовых прав работников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 w:rsidRPr="005135B1">
              <w:rPr>
                <w:rFonts w:cs="Times New Roman"/>
                <w:bCs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Государственный контроль (надзор), профсоюзный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Федеральная инспекция труда, ее задачи и функции, права и обязанности. Специализированные федеральные надзорные органы.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3.</w:t>
            </w:r>
            <w:r w:rsidRPr="004D5ABE">
              <w:rPr>
                <w:rFonts w:cs="Times New Roman"/>
              </w:rPr>
              <w:tab/>
              <w:t>Самозащита работниками трудовых прав. Понятие самозащиты работниками своих прав. Формы самозащиты работниками своих трудовых прав.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норм административного права, касающихся органов по контролю (надзору) за соблюдением законодательства, а также права профессиональных союзов</w:t>
            </w:r>
          </w:p>
        </w:tc>
      </w:tr>
      <w:tr w:rsidR="00CF5CF3" w:rsidRPr="004D5ABE" w:rsidTr="005135B1">
        <w:trPr>
          <w:trHeight w:val="29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4D5ABE" w:rsidRDefault="00CF5CF3" w:rsidP="00CF5CF3">
            <w:pPr>
              <w:tabs>
                <w:tab w:val="left" w:pos="426"/>
              </w:tabs>
              <w:rPr>
                <w:rFonts w:cs="Times New Roman"/>
              </w:rPr>
            </w:pPr>
            <w:r w:rsidRPr="004D5ABE">
              <w:rPr>
                <w:rFonts w:cs="Times New Roman"/>
              </w:rPr>
              <w:t>Трудовые споры и порядок их рассмотрения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F5CF3" w:rsidRPr="005135B1" w:rsidRDefault="00CF5CF3" w:rsidP="00CF5CF3">
            <w:pPr>
              <w:tabs>
                <w:tab w:val="left" w:pos="426"/>
              </w:tabs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  <w:p w:rsidR="00CF5CF3" w:rsidRPr="005135B1" w:rsidRDefault="00592917" w:rsidP="00CF5CF3">
            <w:pPr>
              <w:tabs>
                <w:tab w:val="left" w:pos="42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213360</wp:posOffset>
                      </wp:positionV>
                      <wp:extent cx="628650" cy="0"/>
                      <wp:effectExtent l="6350" t="13335" r="1270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ACE7A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6.8pt" to="45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" strokeweight=".5pt"/>
                  </w:pict>
                </mc:Fallback>
              </mc:AlternateConten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1.</w:t>
            </w:r>
            <w:r w:rsidRPr="004D5ABE">
              <w:rPr>
                <w:rFonts w:cs="Times New Roman"/>
              </w:rPr>
              <w:tab/>
              <w:t>Понятие, причины и виды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2.</w:t>
            </w:r>
            <w:r w:rsidRPr="004D5ABE">
              <w:rPr>
                <w:rFonts w:cs="Times New Roman"/>
              </w:rPr>
              <w:tab/>
              <w:t>Принципы рассмотрения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 xml:space="preserve">3. </w:t>
            </w:r>
            <w:r w:rsidRPr="004D5ABE">
              <w:rPr>
                <w:rFonts w:cs="Times New Roman"/>
              </w:rPr>
              <w:tab/>
              <w:t>Подведомственность трудовых споров. Порядок рассмотрения индивидуальных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4.</w:t>
            </w:r>
            <w:r w:rsidRPr="004D5ABE">
              <w:rPr>
                <w:rFonts w:cs="Times New Roman"/>
              </w:rPr>
              <w:tab/>
              <w:t>Организация комиссии по трудовым спорам, ее компетенция.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5.</w:t>
            </w:r>
            <w:r w:rsidRPr="004D5ABE">
              <w:rPr>
                <w:rFonts w:cs="Times New Roman"/>
              </w:rPr>
              <w:tab/>
              <w:t>Рассмотрение индивидуальных трудовых споров в суде.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6.</w:t>
            </w:r>
            <w:r w:rsidRPr="004D5ABE">
              <w:rPr>
                <w:rFonts w:cs="Times New Roman"/>
              </w:rPr>
              <w:tab/>
              <w:t>Исковые и процессуальные сроки разрешения дел в органах по рассмотрению индивидуальных трудовых споров.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7.</w:t>
            </w:r>
            <w:r w:rsidRPr="004D5ABE">
              <w:rPr>
                <w:rFonts w:cs="Times New Roman"/>
              </w:rPr>
              <w:tab/>
              <w:t>Порядок исполнения решений комиссии по трудовым спорам и судебных решений по индивидуальным трудовым спорам.</w:t>
            </w:r>
          </w:p>
          <w:p w:rsidR="00CF5CF3" w:rsidRPr="004D5ABE" w:rsidRDefault="00CF5CF3" w:rsidP="00CF5CF3">
            <w:pPr>
              <w:tabs>
                <w:tab w:val="left" w:pos="257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8.</w:t>
            </w:r>
            <w:r w:rsidRPr="004D5ABE">
              <w:rPr>
                <w:rFonts w:cs="Times New Roman"/>
              </w:rPr>
              <w:tab/>
              <w:t>Понятие и виды коллективных трудовых споров. Органы и порядок разрешения коллективного трудового спора.</w:t>
            </w:r>
          </w:p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9. Забастовка как крайняя мера разрешения коллективного трудового спора.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tabs>
                <w:tab w:val="left" w:pos="426"/>
              </w:tabs>
              <w:ind w:left="115" w:firstLine="142"/>
              <w:jc w:val="both"/>
              <w:rPr>
                <w:rFonts w:cs="Times New Roman"/>
              </w:rPr>
            </w:pPr>
            <w:r w:rsidRPr="004D5ABE">
              <w:rPr>
                <w:rFonts w:cs="Times New Roman"/>
              </w:rPr>
              <w:t>Знание смежных отраслей права (гражданского, гражданско-процессуального и др.) по вопросам разрешения трудовых споров</w:t>
            </w:r>
          </w:p>
        </w:tc>
      </w:tr>
      <w:tr w:rsidR="00CF5CF3" w:rsidRPr="004D5ABE" w:rsidTr="005135B1">
        <w:trPr>
          <w:trHeight w:val="7940"/>
        </w:trPr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5CF3" w:rsidRPr="005135B1" w:rsidRDefault="00CF5CF3" w:rsidP="00CF5CF3">
            <w:pPr>
              <w:jc w:val="center"/>
              <w:rPr>
                <w:rFonts w:cs="Times New Roman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F3" w:rsidRPr="004D5ABE" w:rsidRDefault="00CF5CF3" w:rsidP="00CF5CF3">
            <w:pPr>
              <w:rPr>
                <w:rFonts w:cs="Times New Roman"/>
              </w:rPr>
            </w:pPr>
          </w:p>
        </w:tc>
      </w:tr>
      <w:tr w:rsidR="00CF5CF3" w:rsidRPr="004D5ABE" w:rsidTr="005135B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549" w:type="dxa"/>
          <w:wAfter w:w="5643" w:type="dxa"/>
          <w:trHeight w:val="70"/>
        </w:trPr>
        <w:tc>
          <w:tcPr>
            <w:tcW w:w="994" w:type="dxa"/>
          </w:tcPr>
          <w:p w:rsidR="00CF5CF3" w:rsidRPr="004D5ABE" w:rsidRDefault="00CF5CF3" w:rsidP="00CF5C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542B2C" w:rsidRDefault="00542B2C">
      <w:pPr>
        <w:widowControl w:val="0"/>
        <w:tabs>
          <w:tab w:val="left" w:pos="426"/>
        </w:tabs>
        <w:jc w:val="both"/>
        <w:rPr>
          <w:b/>
          <w:bCs/>
        </w:rPr>
      </w:pPr>
    </w:p>
    <w:p w:rsidR="00CF5CF3" w:rsidRPr="00FB4A4A" w:rsidRDefault="00CF5CF3" w:rsidP="00CF5CF3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9" w:name="_Toc536625246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3.3. Практические занятия</w:t>
      </w:r>
      <w:bookmarkEnd w:id="9"/>
    </w:p>
    <w:p w:rsidR="00CF5CF3" w:rsidRPr="00FB4A4A" w:rsidRDefault="00CF5CF3" w:rsidP="00CF5CF3">
      <w:pPr>
        <w:spacing w:after="60"/>
        <w:jc w:val="center"/>
        <w:outlineLvl w:val="1"/>
        <w:rPr>
          <w:rFonts w:eastAsia="Times New Roman" w:cs="Times New Roman"/>
          <w:b/>
          <w:sz w:val="28"/>
          <w:szCs w:val="28"/>
        </w:rPr>
      </w:pPr>
      <w:bookmarkStart w:id="10" w:name="_Toc536625247"/>
      <w:r w:rsidRPr="00FB4A4A">
        <w:rPr>
          <w:rFonts w:eastAsia="Times New Roman" w:cs="Times New Roman"/>
          <w:b/>
          <w:sz w:val="28"/>
          <w:szCs w:val="28"/>
        </w:rPr>
        <w:t>3.3.1. Практические занятия для обучающихся на очной форме обучения</w:t>
      </w:r>
      <w:bookmarkEnd w:id="10"/>
    </w:p>
    <w:p w:rsidR="00542B2C" w:rsidRDefault="00542B2C">
      <w:pPr>
        <w:tabs>
          <w:tab w:val="left" w:pos="426"/>
        </w:tabs>
        <w:jc w:val="center"/>
        <w:rPr>
          <w:b/>
          <w:bCs/>
          <w:i/>
          <w:iCs/>
        </w:rPr>
      </w:pPr>
    </w:p>
    <w:p w:rsidR="00542B2C" w:rsidRPr="00453D15" w:rsidRDefault="005E3542" w:rsidP="00BE445F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_Toc5746695"/>
      <w:r w:rsidRPr="00453D15">
        <w:rPr>
          <w:rFonts w:ascii="Times New Roman" w:hAnsi="Times New Roman"/>
          <w:b/>
          <w:color w:val="000000"/>
          <w:sz w:val="28"/>
          <w:szCs w:val="28"/>
        </w:rPr>
        <w:t>ОБЩАЯ ЧАСТЬ</w:t>
      </w:r>
      <w:bookmarkEnd w:id="11"/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 xml:space="preserve">Тема 1. Предмет, метод и система трудового права (4 часа) 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труда и формы общественной организации труда.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Круг общественных отношений, являющихся предметом трудового права: трудовые отношения и иные непосредственно связанные с ними отношения.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Комплекс способов правового регулирования труда, являющийся методом трудового права, его особенности.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системы трудового права, ее структура.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Предмет, метод и система науки трудового права.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Отграничение трудового права от смежных отраслей права, связанных с трудом (гражданского, административного, права социального обеспечения).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Роль, цели и задачи трудового права и тенденции его развития.</w:t>
      </w:r>
    </w:p>
    <w:p w:rsidR="00542B2C" w:rsidRPr="00BE445F" w:rsidRDefault="005E3542" w:rsidP="00D01CA2">
      <w:pPr>
        <w:pStyle w:val="a7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E445F" w:rsidRPr="00BE445F">
        <w:rPr>
          <w:rFonts w:ascii="Times New Roman" w:hAnsi="Times New Roman" w:cs="Times New Roman"/>
          <w:sz w:val="28"/>
          <w:szCs w:val="28"/>
        </w:rPr>
        <w:t>задач (</w:t>
      </w:r>
      <w:r w:rsidRPr="00BE445F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BE445F">
        <w:rPr>
          <w:rFonts w:ascii="Times New Roman" w:hAnsi="Times New Roman" w:cs="Times New Roman"/>
          <w:sz w:val="28"/>
          <w:szCs w:val="28"/>
        </w:rPr>
        <w:t>4</w:t>
      </w:r>
      <w:r w:rsidRPr="00BE445F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>Тема 2. Источники трудового права (4часа)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источников трудового права и их виды.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Декларация прав человека и гражданина РФ от 22 ноября 1991 г. и Конституция Российской Федерации от 12 декабря 1993 г. как правовая основа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Трудовой кодекс РФ как источник трудового права.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Международные акты как источники трудового права.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Единство и дифференциация условий труда - важнейший принцип правового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регулирования социально-трудовых отношений.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Общее и специальное законодательство о труде и формы его выражения.</w:t>
      </w:r>
    </w:p>
    <w:p w:rsidR="00542B2C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Система законов и иных нормативно-правовых актов, регулирующих социально-трудовые отношения; сфера их действия и значение.</w:t>
      </w:r>
    </w:p>
    <w:p w:rsidR="00BE445F" w:rsidRDefault="005E3542" w:rsidP="00BE445F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Подзаконные нормативные правовые акты, регулирующие социально-трудовые и связанные с ними отношения.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Формы, содержание и значение коллективно-договорного и индивидуально-договорного регулирования труда.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Соотношение законодательного и договорного регулирования социально-трудовых отношений.</w:t>
      </w:r>
    </w:p>
    <w:p w:rsid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Значение руководящих постановлений высших судебных органов в применении норм трудового законодательства.</w:t>
      </w:r>
    </w:p>
    <w:p w:rsidR="00542B2C" w:rsidRPr="006B71C7" w:rsidRDefault="005E3542" w:rsidP="00D01CA2">
      <w:pPr>
        <w:pStyle w:val="a7"/>
        <w:numPr>
          <w:ilvl w:val="0"/>
          <w:numId w:val="17"/>
        </w:numPr>
        <w:tabs>
          <w:tab w:val="left" w:pos="709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Действие источников трудового права во времени и пространстве и по кругу лиц.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BE445F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BE445F">
        <w:rPr>
          <w:b/>
          <w:sz w:val="28"/>
          <w:szCs w:val="28"/>
        </w:rPr>
        <w:t>Тема 3. Принципы трудового права (2 часа)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Понятие правовых принципов и их виды (основные, межотраслевые, отраслевые и принципы отдельных правовых институтов).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 xml:space="preserve">Принципы правового регулирования труда (межотраслевые) и принципы трудового права (отраслевые). Их содержание. </w:t>
      </w:r>
    </w:p>
    <w:p w:rsidR="00542B2C" w:rsidRPr="00BE445F" w:rsidRDefault="005E3542" w:rsidP="00D01CA2">
      <w:pPr>
        <w:pStyle w:val="a7"/>
        <w:numPr>
          <w:ilvl w:val="0"/>
          <w:numId w:val="1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445F">
        <w:rPr>
          <w:rFonts w:ascii="Times New Roman" w:hAnsi="Times New Roman" w:cs="Times New Roman"/>
          <w:sz w:val="28"/>
          <w:szCs w:val="28"/>
        </w:rPr>
        <w:t>Гарантии обеспечения соблюдения этих принципов.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4. Субъекты трудового права (4 часа) 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классификация субъектов трудового права. Правовой статус субъекта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Граждане как субъекты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Работодатели (организации, индивидуальные частные предприниматели, физические лица) как субъекты трудового права.</w:t>
      </w:r>
    </w:p>
    <w:p w:rsidR="00542B2C" w:rsidRPr="006B71C7" w:rsidRDefault="005E3542" w:rsidP="00D01CA2">
      <w:pPr>
        <w:pStyle w:val="a7"/>
        <w:numPr>
          <w:ilvl w:val="0"/>
          <w:numId w:val="1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Профсоюзные и иные органы как субъекты трудового права.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5.  П</w:t>
      </w:r>
      <w:r w:rsidR="006B71C7">
        <w:rPr>
          <w:b/>
          <w:sz w:val="28"/>
          <w:szCs w:val="28"/>
        </w:rPr>
        <w:t>рава профсоюзов в сфере труда (</w:t>
      </w:r>
      <w:r w:rsidRPr="006B71C7">
        <w:rPr>
          <w:b/>
          <w:sz w:val="28"/>
          <w:szCs w:val="28"/>
        </w:rPr>
        <w:t xml:space="preserve">2 часа) 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Конституционное право граждан на объединение в профессиональные союзы для защиты своих интересов.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Законодательство о правах профсоюзов и гарантиях их деятельности.</w:t>
      </w:r>
    </w:p>
    <w:p w:rsidR="006B71C7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 профсоюзов на представительство интересов работников.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Защитная функция профсоюзов и главные направления ее реализации.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Право на ведение коллективных переговоров, заключение коллективных договоров и соглашений о регулировании трудовых отношений и защите социально-экономических интересов работника. 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Права профсоюзов в области охраны труда.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Гарантии и защита прав профсоюзов.</w:t>
      </w:r>
    </w:p>
    <w:p w:rsidR="00542B2C" w:rsidRPr="006B71C7" w:rsidRDefault="005E3542" w:rsidP="00D01CA2">
      <w:pPr>
        <w:pStyle w:val="a7"/>
        <w:numPr>
          <w:ilvl w:val="0"/>
          <w:numId w:val="19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6. Правоотношения в сфере трудового права (4 часа)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система правоотношений в трудовом праве.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трудового правоотношения, его субъекты.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трудового правоотношения.</w:t>
      </w:r>
    </w:p>
    <w:p w:rsid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Основания возникновения, изменения и прекращения трудового правоотношения.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Общая характеристика правоотношений, непосредственно связанных с трудовыми:</w:t>
      </w:r>
    </w:p>
    <w:p w:rsidR="00542B2C" w:rsidRDefault="005E3542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B71C7">
        <w:rPr>
          <w:sz w:val="28"/>
          <w:szCs w:val="28"/>
        </w:rPr>
        <w:t>) </w:t>
      </w:r>
      <w:r>
        <w:rPr>
          <w:sz w:val="28"/>
          <w:szCs w:val="28"/>
        </w:rPr>
        <w:t xml:space="preserve">правоотношения по организации труда и управлению трудом;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E3542">
        <w:rPr>
          <w:sz w:val="28"/>
          <w:szCs w:val="28"/>
        </w:rPr>
        <w:t xml:space="preserve">правоотношения по обеспечению занятости и трудоустройству;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E3542">
        <w:rPr>
          <w:sz w:val="28"/>
          <w:szCs w:val="28"/>
        </w:rPr>
        <w:t>организационно-управленческие правоотношения в сфере труда;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5E3542">
        <w:rPr>
          <w:sz w:val="28"/>
          <w:szCs w:val="28"/>
        </w:rPr>
        <w:t xml:space="preserve">правоотношения по социальному партнерству; </w:t>
      </w:r>
    </w:p>
    <w:p w:rsidR="00542B2C" w:rsidRDefault="006B71C7" w:rsidP="006B71C7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E3542">
        <w:rPr>
          <w:sz w:val="28"/>
          <w:szCs w:val="28"/>
        </w:rPr>
        <w:t xml:space="preserve">правоотношения по подготовке и дополнительному профессиональному образованию работников непосредственно у данного работодателя; 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E3542">
        <w:rPr>
          <w:sz w:val="28"/>
          <w:szCs w:val="28"/>
        </w:rPr>
        <w:t>правоотношения по правоотношения по государственному контролю (надзору), профсоюзному контролю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права;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ж) правоотношения по</w:t>
      </w:r>
      <w:r w:rsidR="005E3542">
        <w:rPr>
          <w:sz w:val="28"/>
          <w:szCs w:val="28"/>
        </w:rPr>
        <w:t xml:space="preserve"> материальной ответственности сторон трудового договора;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5E3542">
        <w:rPr>
          <w:sz w:val="28"/>
          <w:szCs w:val="28"/>
        </w:rPr>
        <w:t>правоотношения по разрешению трудовых споров.</w:t>
      </w:r>
    </w:p>
    <w:p w:rsidR="00542B2C" w:rsidRDefault="006B71C7" w:rsidP="006B71C7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5E3542">
        <w:rPr>
          <w:sz w:val="28"/>
          <w:szCs w:val="28"/>
        </w:rPr>
        <w:t xml:space="preserve">правоотношения по </w:t>
      </w:r>
      <w:r>
        <w:rPr>
          <w:sz w:val="28"/>
          <w:szCs w:val="28"/>
        </w:rPr>
        <w:t>обязательному социальному</w:t>
      </w:r>
      <w:r w:rsidR="005E3542">
        <w:rPr>
          <w:sz w:val="28"/>
          <w:szCs w:val="28"/>
        </w:rPr>
        <w:t xml:space="preserve"> страхованию в случаях, предусмотренных федеральными законами </w:t>
      </w:r>
    </w:p>
    <w:p w:rsidR="00542B2C" w:rsidRPr="006B71C7" w:rsidRDefault="005E3542" w:rsidP="00D01CA2">
      <w:pPr>
        <w:pStyle w:val="a7"/>
        <w:numPr>
          <w:ilvl w:val="0"/>
          <w:numId w:val="20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7. Социальное партнерство в сфере труда. (6 часов) 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Понятие, формы, уровни и значение социального партнерского регулирования социально-трудовых отношений.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Нормативные акты, определяющие правовые основы социально-партнерского регулирования.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Органы социального партнерства.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 на ведение переговоров и порядок их организации.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Основные принципы социального партнерства.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Понятие, стороны и порядок заключения коллективного договора.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Структура и содержание коллективного договора.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Действие коллективного договора и контроль за его выполнением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виды соглашений.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и сроки разработки соглашений.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соглашений, сроки и сфера их действия.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Ответственность сторон коллективно-договорного регулирования за нарушение соглашений и коллективных договоров. </w:t>
      </w:r>
    </w:p>
    <w:p w:rsidR="00542B2C" w:rsidRPr="006B71C7" w:rsidRDefault="005E3542" w:rsidP="00D01CA2">
      <w:pPr>
        <w:pStyle w:val="a7"/>
        <w:numPr>
          <w:ilvl w:val="0"/>
          <w:numId w:val="2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453D15" w:rsidRDefault="005E3542" w:rsidP="006B71C7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Toc5746696"/>
      <w:r w:rsidRPr="00453D15">
        <w:rPr>
          <w:rFonts w:ascii="Times New Roman" w:hAnsi="Times New Roman"/>
          <w:b/>
          <w:color w:val="000000"/>
          <w:sz w:val="28"/>
          <w:szCs w:val="28"/>
        </w:rPr>
        <w:t>ОСОБЕННАЯ ЧАСТЬ</w:t>
      </w:r>
      <w:bookmarkEnd w:id="12"/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6B71C7">
        <w:rPr>
          <w:b/>
          <w:sz w:val="28"/>
          <w:szCs w:val="28"/>
        </w:rPr>
        <w:t>Тема 8. Правовое регулирование занятости и трудоустройства (</w:t>
      </w:r>
      <w:r w:rsidR="00CF5CF3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)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законодательства о занятости населения, его значение.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Понятие занятости, обеспечения занятости, понятие безработного. 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Государственная политика в области занятости населения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трудоустройства, его формы и значение.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Специфика трудоустройства слабо защищенных категорий (инвалидов, молодежи и др.).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Правовой статус безработного.</w:t>
      </w:r>
    </w:p>
    <w:p w:rsidR="00542B2C" w:rsidRPr="006B71C7" w:rsidRDefault="005E3542" w:rsidP="00D01CA2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Общественные работы, порядок их организации и направление на них</w:t>
      </w:r>
    </w:p>
    <w:p w:rsidR="00083BFC" w:rsidRDefault="005E3542" w:rsidP="00083BFC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Меры социальной поддержки безработных</w:t>
      </w:r>
    </w:p>
    <w:p w:rsidR="00083BFC" w:rsidRPr="00083BFC" w:rsidRDefault="00083BFC" w:rsidP="00083BFC">
      <w:pPr>
        <w:pStyle w:val="a7"/>
        <w:numPr>
          <w:ilvl w:val="0"/>
          <w:numId w:val="22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BFC">
        <w:rPr>
          <w:rFonts w:ascii="Times New Roman" w:hAnsi="Times New Roman" w:cs="Times New Roman"/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542B2C" w:rsidRPr="006B71C7" w:rsidRDefault="005E3542" w:rsidP="00083BFC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Темы 9-10. Трудовой договор. Защита персональных данных работника. (</w:t>
      </w:r>
      <w:r w:rsidR="00CF5CF3">
        <w:rPr>
          <w:b/>
          <w:sz w:val="28"/>
          <w:szCs w:val="28"/>
        </w:rPr>
        <w:t>10</w:t>
      </w:r>
      <w:r w:rsidRPr="006B71C7">
        <w:rPr>
          <w:b/>
          <w:sz w:val="28"/>
          <w:szCs w:val="28"/>
        </w:rPr>
        <w:t xml:space="preserve"> часов)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Свобода труда. Трудовой договор как одна из форм реализации права свободно распоряжаться своими способностями к труду.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значение трудового договора. Его отличие от смежных гражданско-правовых договоров, связанных с трудом (подряда, поручения, авторского и т.д.).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Стороны трудового договора.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Юридические гарантии при приеме на работу.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Порядок заключения трудового договора.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Содержание трудового договора.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Срочный трудовой договор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Аттестация работников: понятие, значение ее проведения, круг аттестуемых, правовые последствия аттестации.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Перевод на другую работу: понятие перевода и его отличие от перемещения.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Классификации переводов на другую работу. 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Общая характеристика оснований прекращения трудового договора, их классификация. Отличие прекращения трудового договора от отстранения от работы.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Расторжение трудового </w:t>
      </w:r>
      <w:r w:rsidR="006B71C7" w:rsidRPr="006B71C7">
        <w:rPr>
          <w:rFonts w:ascii="Times New Roman" w:hAnsi="Times New Roman" w:cs="Times New Roman"/>
          <w:sz w:val="28"/>
          <w:szCs w:val="28"/>
        </w:rPr>
        <w:t>договора по</w:t>
      </w:r>
      <w:r w:rsidRPr="006B71C7">
        <w:rPr>
          <w:rFonts w:ascii="Times New Roman" w:hAnsi="Times New Roman" w:cs="Times New Roman"/>
          <w:sz w:val="28"/>
          <w:szCs w:val="28"/>
        </w:rPr>
        <w:t xml:space="preserve"> инициативе работника.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Прекращение трудового </w:t>
      </w:r>
      <w:r w:rsidR="006B71C7" w:rsidRPr="006B71C7">
        <w:rPr>
          <w:rFonts w:ascii="Times New Roman" w:hAnsi="Times New Roman" w:cs="Times New Roman"/>
          <w:sz w:val="28"/>
          <w:szCs w:val="28"/>
        </w:rPr>
        <w:t>договора по</w:t>
      </w:r>
      <w:r w:rsidRPr="006B71C7">
        <w:rPr>
          <w:rFonts w:ascii="Times New Roman" w:hAnsi="Times New Roman" w:cs="Times New Roman"/>
          <w:sz w:val="28"/>
          <w:szCs w:val="28"/>
        </w:rPr>
        <w:t xml:space="preserve"> основаниям, не зависящим от воли сторон.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Гарантии от необоснованных увольнений. Дополнительные гарантии при увольнении для некоторых категорий работников.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увольнения и производство расчета. Выходное пособие.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Правовые последствия незаконного перевода и увольнения работников.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Защита персональных данных работника.</w:t>
      </w:r>
    </w:p>
    <w:p w:rsidR="00542B2C" w:rsidRPr="006B71C7" w:rsidRDefault="005E3542" w:rsidP="00D01CA2">
      <w:pPr>
        <w:pStyle w:val="a7"/>
        <w:numPr>
          <w:ilvl w:val="0"/>
          <w:numId w:val="23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6B71C7" w:rsidRDefault="006B71C7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11. Подготовка и дополнительное профессиональное образование работников (2 часа)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Понятия квалификации работника, профессионального стандарта.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Права и обязанности работодателя по подготовке и дополнительному профессиональному образованию работников.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 работников на подготовку и дополнительное профессиональное образование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Ученический договор. Его содержание, срок, форма и действие. Время ученичества.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Оплата ученичества.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Права и обязанности сторон ученического договора. </w:t>
      </w:r>
    </w:p>
    <w:p w:rsidR="00083BFC" w:rsidRDefault="005E3542" w:rsidP="00083BF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Основания прекращения ученического договора.</w:t>
      </w:r>
    </w:p>
    <w:p w:rsidR="00083BFC" w:rsidRPr="00083BFC" w:rsidRDefault="00083BFC" w:rsidP="00083BFC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Default="00083BFC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542B2C" w:rsidRPr="006B71C7" w:rsidRDefault="00542B2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42B2C" w:rsidRPr="006B71C7" w:rsidRDefault="006B71C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12. Рабочее время </w:t>
      </w:r>
      <w:r w:rsidR="005E3542" w:rsidRPr="006B71C7">
        <w:rPr>
          <w:b/>
          <w:sz w:val="28"/>
          <w:szCs w:val="28"/>
        </w:rPr>
        <w:t xml:space="preserve">(2часа) 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Правовое понятие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Методы и значение правового регулирования рабочего времени. Основные нормативные акты, регулирующие продолжительность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Виды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Режим и учет рабочего времени.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Особенности учета рабочего времени в отдельных отраслях экономики (на </w:t>
      </w:r>
      <w:r w:rsidR="006B71C7">
        <w:rPr>
          <w:sz w:val="28"/>
          <w:szCs w:val="28"/>
        </w:rPr>
        <w:t>транспорте, на</w:t>
      </w:r>
      <w:r>
        <w:rPr>
          <w:sz w:val="28"/>
          <w:szCs w:val="28"/>
        </w:rPr>
        <w:t xml:space="preserve"> погрузочно-разгрузочных работах и др.).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Ограничение сверхурочных работ (их понятие, случаи допущения и порядок привлечения).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Решение </w:t>
      </w:r>
      <w:r w:rsidR="006B71C7">
        <w:rPr>
          <w:sz w:val="28"/>
          <w:szCs w:val="28"/>
        </w:rPr>
        <w:t>задач (</w:t>
      </w:r>
      <w:r>
        <w:rPr>
          <w:sz w:val="28"/>
          <w:szCs w:val="28"/>
        </w:rPr>
        <w:t>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13. Время отдыха (2часа)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и виды времени отдыха.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Право работника на отпуск и гарантии его реализации. 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Виды отпусков.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 предоставления отпусков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Отпуска без сохранения заработной платы и порядок их предоставления. </w:t>
      </w:r>
    </w:p>
    <w:p w:rsidR="00542B2C" w:rsidRPr="006B71C7" w:rsidRDefault="005E3542" w:rsidP="00D01CA2">
      <w:pPr>
        <w:pStyle w:val="a7"/>
        <w:numPr>
          <w:ilvl w:val="0"/>
          <w:numId w:val="24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14. Заработная плата и нормирование труда. (</w:t>
      </w:r>
      <w:r w:rsidR="00083BFC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часа)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Понятие заработной платы. Отличие заработной платы от гарантийных и компенсационных выплат.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Основные государственные гарантии по оплате труда работников.</w:t>
      </w:r>
    </w:p>
    <w:p w:rsidR="006B71C7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Методы правового регулирования заработной платы в современных условиях хозяйствования организаций: государственное (централизованное) и локальное; нормативное и договорное.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Оплата труда работников федеральных бюджетных, автономных и казенных учреждений 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Формы и система оплаты труда (сдельная, повременная, их разновидности).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Стимулирующие выплаты.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Оплата труда в особых условиях, а также в других случаях выполнения работы в условиях, отклоняющихся от нормальных.</w:t>
      </w:r>
    </w:p>
    <w:p w:rsidR="00542B2C" w:rsidRPr="006B71C7" w:rsidRDefault="006B71C7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</w:t>
      </w:r>
      <w:r w:rsidR="005E3542" w:rsidRPr="006B71C7">
        <w:rPr>
          <w:rFonts w:ascii="Times New Roman" w:hAnsi="Times New Roman" w:cs="Times New Roman"/>
          <w:sz w:val="28"/>
          <w:szCs w:val="28"/>
        </w:rPr>
        <w:t xml:space="preserve"> исчисления средней заработной 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Порядок, место и сроки выплаты заработной платы. Правовая охрана заработной платы.</w:t>
      </w:r>
    </w:p>
    <w:p w:rsidR="00542B2C" w:rsidRPr="006B71C7" w:rsidRDefault="005E3542" w:rsidP="00D01CA2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>Нормы труда (нормы выработки, времени, обслуживания), порядок их разработки и утверждения. Введение, замена и пересмотр норм труда в организации.</w:t>
      </w:r>
    </w:p>
    <w:p w:rsidR="00083BFC" w:rsidRDefault="005E3542" w:rsidP="00083BFC">
      <w:pPr>
        <w:pStyle w:val="a7"/>
        <w:numPr>
          <w:ilvl w:val="0"/>
          <w:numId w:val="25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71C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B71C7" w:rsidRPr="006B71C7">
        <w:rPr>
          <w:rFonts w:ascii="Times New Roman" w:hAnsi="Times New Roman" w:cs="Times New Roman"/>
          <w:sz w:val="28"/>
          <w:szCs w:val="28"/>
        </w:rPr>
        <w:t>задач (</w:t>
      </w:r>
      <w:r w:rsidRPr="006B71C7">
        <w:rPr>
          <w:rFonts w:ascii="Times New Roman" w:hAnsi="Times New Roman" w:cs="Times New Roman"/>
          <w:sz w:val="28"/>
          <w:szCs w:val="28"/>
        </w:rPr>
        <w:t>см. Практикум по трудовому праву России / под ред. К.Н. Гусова. - М.,201</w:t>
      </w:r>
      <w:r w:rsidR="006C3838" w:rsidRPr="006B71C7">
        <w:rPr>
          <w:rFonts w:ascii="Times New Roman" w:hAnsi="Times New Roman" w:cs="Times New Roman"/>
          <w:sz w:val="28"/>
          <w:szCs w:val="28"/>
        </w:rPr>
        <w:t>4</w:t>
      </w:r>
      <w:r w:rsidRPr="006B71C7">
        <w:rPr>
          <w:rFonts w:ascii="Times New Roman" w:hAnsi="Times New Roman" w:cs="Times New Roman"/>
          <w:sz w:val="28"/>
          <w:szCs w:val="28"/>
        </w:rPr>
        <w:t>).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3BFC" w:rsidRP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3BFC">
        <w:rPr>
          <w:rFonts w:ascii="Times New Roman" w:hAnsi="Times New Roman" w:cs="Times New Roman"/>
          <w:b/>
          <w:color w:val="auto"/>
          <w:sz w:val="28"/>
          <w:szCs w:val="28"/>
        </w:rPr>
        <w:t>Тема 15. Гарантии и компенсации ( 2 часа)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1.</w:t>
      </w:r>
      <w:r w:rsidRPr="00083BFC">
        <w:rPr>
          <w:rFonts w:cs="Times New Roman"/>
          <w:sz w:val="28"/>
          <w:szCs w:val="28"/>
        </w:rPr>
        <w:tab/>
        <w:t>Понятие гарантий и компенсаций. Случаи предоставления гарантий и компенсаций.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2.</w:t>
      </w:r>
      <w:r w:rsidRPr="00083BFC">
        <w:rPr>
          <w:rFonts w:cs="Times New Roman"/>
          <w:sz w:val="28"/>
          <w:szCs w:val="28"/>
        </w:rPr>
        <w:tab/>
        <w:t>Гарантии при направлении работников в служебные командировки и переезде на работу в другую местность.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3.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 при исполнении ими государственных или общественных обязанностей.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4.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работникам, совмещающим работу с получением образования.</w:t>
      </w:r>
    </w:p>
    <w:p w:rsidR="00083BFC" w:rsidRPr="00083BFC" w:rsidRDefault="00083BFC" w:rsidP="00083BFC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  <w:r w:rsidRPr="00083BFC">
        <w:rPr>
          <w:rFonts w:cs="Times New Roman"/>
          <w:sz w:val="28"/>
          <w:szCs w:val="28"/>
        </w:rPr>
        <w:t>5.</w:t>
      </w:r>
      <w:r w:rsidRPr="00083BFC">
        <w:rPr>
          <w:rFonts w:cs="Times New Roman"/>
          <w:sz w:val="28"/>
          <w:szCs w:val="28"/>
        </w:rPr>
        <w:tab/>
        <w:t>Гарантии и компенсации работникам, связанные с расторжением трудового договора.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83BFC">
        <w:rPr>
          <w:rFonts w:ascii="Times New Roman" w:hAnsi="Times New Roman" w:cs="Times New Roman"/>
          <w:sz w:val="28"/>
          <w:szCs w:val="28"/>
        </w:rPr>
        <w:t>6.</w:t>
      </w:r>
      <w:r w:rsidRPr="00083BFC">
        <w:rPr>
          <w:rFonts w:ascii="Times New Roman" w:hAnsi="Times New Roman" w:cs="Times New Roman"/>
          <w:sz w:val="28"/>
          <w:szCs w:val="28"/>
        </w:rPr>
        <w:tab/>
        <w:t>Иные виды гарантий и компенсаций, предусмотренные Трудовым кодексом РФ.</w:t>
      </w:r>
    </w:p>
    <w:p w:rsidR="00083BFC" w:rsidRDefault="00083BFC" w:rsidP="00083BFC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71C7">
        <w:rPr>
          <w:rFonts w:ascii="Times New Roman" w:hAnsi="Times New Roman" w:cs="Times New Roman"/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Pr="00083BFC" w:rsidRDefault="00083BFC" w:rsidP="00083BFC">
      <w:pPr>
        <w:pStyle w:val="a7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>Тема 16. Дисциплина труда (</w:t>
      </w:r>
      <w:r w:rsidR="00083BFC">
        <w:rPr>
          <w:b/>
          <w:sz w:val="28"/>
          <w:szCs w:val="28"/>
        </w:rPr>
        <w:t>2</w:t>
      </w:r>
      <w:r w:rsidRPr="006B71C7">
        <w:rPr>
          <w:b/>
          <w:sz w:val="28"/>
          <w:szCs w:val="28"/>
        </w:rPr>
        <w:t xml:space="preserve"> часа)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и значение дисциплины труда.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Методы обеспечения трудовой дисциплины.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Правовое регулирование внутреннего трудового распорядка.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Меры поощрения за успехи в труде и порядок их применения.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Дисциплинарная ответственность, ее виды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Меры дисциплинарного взыскания. Порядок их применения.</w:t>
      </w:r>
    </w:p>
    <w:p w:rsidR="00542B2C" w:rsidRDefault="005E3542" w:rsidP="006B71C7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Решение задач (см.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6B71C7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6B71C7">
        <w:rPr>
          <w:b/>
          <w:sz w:val="28"/>
          <w:szCs w:val="28"/>
        </w:rPr>
        <w:t xml:space="preserve">Тема 17. Материальная ответственность сторон трудового договора </w:t>
      </w:r>
      <w:r w:rsidR="006B71C7">
        <w:rPr>
          <w:b/>
          <w:sz w:val="28"/>
          <w:szCs w:val="28"/>
        </w:rPr>
        <w:br/>
      </w:r>
      <w:r w:rsidRPr="006B71C7">
        <w:rPr>
          <w:b/>
          <w:sz w:val="28"/>
          <w:szCs w:val="28"/>
        </w:rPr>
        <w:t xml:space="preserve">(2 часа)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Понятие материальной ответственности сторон трудового договора, ее отличие от гражданско-правовой ответственности.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Условия наступления материальной ответственности.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Материальная ответственность работника за ущерб, причиненный работодателю.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Обстоятельства, исключающие материальную ответственность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Виды материальной ответственности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Полная материальная ответственность работника.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Письменные договоры о полной материальной ответственности работников.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Определение размера причиненного ущерба.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Порядок взыскания ущерба.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Возможность снижения органом по рассмотрению трудовых споров размера ущерба, подлежащего взысканию с работника.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Возмещение затрат, связанных с обучением работника.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 Материальная ответственность работодателя перед работником: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результате незаконного лишения его возможности трудиться;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ущерб, причиненный имуществу работника;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задержку выплаты заработной платы.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Возмещение морального вреда, причиненного работнику.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Решение </w:t>
      </w:r>
      <w:r w:rsidR="005113A8">
        <w:rPr>
          <w:sz w:val="28"/>
          <w:szCs w:val="28"/>
        </w:rPr>
        <w:t>задач (</w:t>
      </w:r>
      <w:r>
        <w:rPr>
          <w:sz w:val="28"/>
          <w:szCs w:val="28"/>
        </w:rPr>
        <w:t>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542B2C" w:rsidRPr="005113A8" w:rsidRDefault="00542B2C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>Темы 18. Охрана труда. (2часа)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Понятие, содержание и значение охраны труда как правового института. 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Система законодательства об охране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Основные направления государственной политики в области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Требования охраны труда. Обязанности работодателя по обеспечению безопасных условий и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Обязанности работника в области охраны труда. Право работника на труд, отвечающий требованиям безопасности и гигиены. Организация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Организационно-правовые формы обеспечения охраны труда.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Медицинские осмотры некоторых категорий работников</w:t>
      </w:r>
      <w:r>
        <w:rPr>
          <w:sz w:val="28"/>
          <w:szCs w:val="28"/>
        </w:rPr>
        <w:tab/>
        <w:t>.</w:t>
      </w:r>
    </w:p>
    <w:p w:rsidR="00542B2C" w:rsidRDefault="005E3542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Расследование и учет несчастных случаев на производстве.</w:t>
      </w:r>
    </w:p>
    <w:p w:rsidR="00083BFC" w:rsidRPr="00083BFC" w:rsidRDefault="00083BFC" w:rsidP="00083BFC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083BFC" w:rsidRDefault="00083BFC" w:rsidP="005113A8">
      <w:pPr>
        <w:tabs>
          <w:tab w:val="left" w:pos="567"/>
        </w:tabs>
        <w:ind w:left="567" w:hanging="567"/>
        <w:jc w:val="both"/>
        <w:rPr>
          <w:rFonts w:cs="Times New Roman"/>
          <w:b/>
          <w:sz w:val="28"/>
          <w:szCs w:val="28"/>
        </w:rPr>
      </w:pPr>
      <w:r w:rsidRPr="00083BFC">
        <w:rPr>
          <w:b/>
          <w:color w:val="auto"/>
          <w:sz w:val="28"/>
          <w:szCs w:val="28"/>
        </w:rPr>
        <w:t>Тема 19.</w:t>
      </w:r>
      <w:r>
        <w:rPr>
          <w:b/>
          <w:color w:val="FF0000"/>
          <w:sz w:val="28"/>
          <w:szCs w:val="28"/>
        </w:rPr>
        <w:t xml:space="preserve"> </w:t>
      </w:r>
      <w:r w:rsidRPr="00083BFC">
        <w:rPr>
          <w:rFonts w:cs="Times New Roman"/>
          <w:b/>
          <w:sz w:val="28"/>
          <w:szCs w:val="28"/>
        </w:rPr>
        <w:t>Особенности правового регулирования труда отдельных категорий работников</w:t>
      </w:r>
      <w:r>
        <w:rPr>
          <w:rFonts w:cs="Times New Roman"/>
          <w:b/>
          <w:sz w:val="28"/>
          <w:szCs w:val="28"/>
        </w:rPr>
        <w:t xml:space="preserve"> (2 часа)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труда женщин и лиц с семейными обязанностями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 в возрасте до восемнадцати лет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руководителя организации и членов коллегиального       исполнительного органа организации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работников, работающих у работодателей-физических лиц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работников, работающих в районах Крайнего Севера и местностях, приравненных к ним.</w:t>
      </w:r>
    </w:p>
    <w:p w:rsidR="00083BFC" w:rsidRPr="00FB4A4A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педагогических организаций</w:t>
      </w:r>
    </w:p>
    <w:p w:rsidR="00083BFC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FB4A4A">
        <w:rPr>
          <w:rFonts w:eastAsia="Times New Roman" w:cs="Times New Roman"/>
          <w:sz w:val="28"/>
          <w:szCs w:val="28"/>
        </w:rPr>
        <w:t>Особенности правового регулирования спортсменов</w:t>
      </w:r>
    </w:p>
    <w:p w:rsidR="00083BFC" w:rsidRPr="00083BFC" w:rsidRDefault="00083BFC" w:rsidP="00083BFC">
      <w:pPr>
        <w:keepNext/>
        <w:keepLines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hanging="426"/>
        <w:jc w:val="both"/>
        <w:rPr>
          <w:rFonts w:eastAsia="Times New Roman" w:cs="Times New Roman"/>
          <w:sz w:val="28"/>
          <w:szCs w:val="28"/>
        </w:rPr>
      </w:pPr>
      <w:r w:rsidRPr="00083BFC">
        <w:rPr>
          <w:sz w:val="28"/>
          <w:szCs w:val="28"/>
        </w:rPr>
        <w:t>Решение задач (см. Практикум по трудовому праву России / под ред. К.Н. Гусова. - М.,2014).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20. Защита трудовых прав </w:t>
      </w:r>
      <w:r w:rsidR="005113A8" w:rsidRPr="005113A8">
        <w:rPr>
          <w:b/>
          <w:sz w:val="28"/>
          <w:szCs w:val="28"/>
        </w:rPr>
        <w:t>работников (</w:t>
      </w:r>
      <w:r w:rsidRPr="005113A8">
        <w:rPr>
          <w:b/>
          <w:sz w:val="28"/>
          <w:szCs w:val="28"/>
        </w:rPr>
        <w:t xml:space="preserve">2 часа)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Понятие и способы защиты трудовых прав работников.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Государственный контроль (надзор)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права: понятие и виды. 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Ответственность должностных лиц организаций за нарушение правил по охране труда и нарушение трудового законодательства.</w:t>
      </w:r>
    </w:p>
    <w:p w:rsidR="00083BF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Самозащита работниками трудовых прав. Понятие самозащиты работниками своих прав. Формы самозащиты работниками своих трудовых прав.</w:t>
      </w:r>
    </w:p>
    <w:p w:rsidR="00542B2C" w:rsidRDefault="00083B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Решение задач (см. Практикум по трудовому праву России / под ред. К.Н. Гусова. - М.,2014).</w:t>
      </w:r>
    </w:p>
    <w:p w:rsidR="005113A8" w:rsidRDefault="005113A8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21. Индивидуальные и </w:t>
      </w:r>
      <w:r w:rsidR="005113A8" w:rsidRPr="005113A8">
        <w:rPr>
          <w:b/>
          <w:sz w:val="28"/>
          <w:szCs w:val="28"/>
        </w:rPr>
        <w:t>коллективные трудовые споры,</w:t>
      </w:r>
      <w:r w:rsidRPr="005113A8">
        <w:rPr>
          <w:b/>
          <w:sz w:val="28"/>
          <w:szCs w:val="28"/>
        </w:rPr>
        <w:t xml:space="preserve"> и порядок их рассмотрения(2 часа)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3542">
        <w:rPr>
          <w:sz w:val="28"/>
          <w:szCs w:val="28"/>
        </w:rPr>
        <w:t>Понятие и виды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E3542">
        <w:rPr>
          <w:sz w:val="28"/>
          <w:szCs w:val="28"/>
        </w:rPr>
        <w:t>Классификация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E3542">
        <w:rPr>
          <w:sz w:val="28"/>
          <w:szCs w:val="28"/>
        </w:rPr>
        <w:t>Причины и условия возникновения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 Принципы рассмотрения</w:t>
      </w:r>
      <w:r w:rsidR="005E3542">
        <w:rPr>
          <w:sz w:val="28"/>
          <w:szCs w:val="28"/>
        </w:rPr>
        <w:t xml:space="preserve"> трудовых споров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E3542">
        <w:rPr>
          <w:sz w:val="28"/>
          <w:szCs w:val="28"/>
        </w:rPr>
        <w:t xml:space="preserve">Общая характеристика органов по разрешению </w:t>
      </w:r>
      <w:r>
        <w:rPr>
          <w:sz w:val="28"/>
          <w:szCs w:val="28"/>
        </w:rPr>
        <w:t>трудовых споров</w:t>
      </w:r>
      <w:r w:rsidR="005E3542">
        <w:rPr>
          <w:sz w:val="28"/>
          <w:szCs w:val="28"/>
        </w:rPr>
        <w:t>, их система.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E3542">
        <w:rPr>
          <w:sz w:val="28"/>
          <w:szCs w:val="28"/>
        </w:rPr>
        <w:t>Подведомственность трудовых споров.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E3542">
        <w:rPr>
          <w:sz w:val="28"/>
          <w:szCs w:val="28"/>
        </w:rPr>
        <w:t xml:space="preserve">Порядок рассмотрения индивидуальных трудовых споров: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="005E3542">
        <w:rPr>
          <w:sz w:val="28"/>
          <w:szCs w:val="28"/>
        </w:rPr>
        <w:t xml:space="preserve"> КТС;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5E3542">
        <w:rPr>
          <w:sz w:val="28"/>
          <w:szCs w:val="28"/>
        </w:rPr>
        <w:t xml:space="preserve"> суде;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5E3542">
        <w:rPr>
          <w:sz w:val="28"/>
          <w:szCs w:val="28"/>
        </w:rPr>
        <w:t>Понятие коллективных трудовых споров. Их предмет, стороны и виды.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5E3542">
        <w:rPr>
          <w:sz w:val="28"/>
          <w:szCs w:val="28"/>
        </w:rPr>
        <w:t xml:space="preserve">Порядок разрешения коллективных трудовых споров: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примирительной</w:t>
      </w:r>
      <w:r w:rsidR="005E3542">
        <w:rPr>
          <w:sz w:val="28"/>
          <w:szCs w:val="28"/>
        </w:rPr>
        <w:t xml:space="preserve"> комиссией;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5E3542">
        <w:rPr>
          <w:sz w:val="28"/>
          <w:szCs w:val="28"/>
        </w:rPr>
        <w:t xml:space="preserve"> участием посредника;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5E3542">
        <w:rPr>
          <w:sz w:val="28"/>
          <w:szCs w:val="28"/>
        </w:rPr>
        <w:t xml:space="preserve"> трудовом арбитраже.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E3542">
        <w:rPr>
          <w:sz w:val="28"/>
          <w:szCs w:val="28"/>
        </w:rPr>
        <w:t>Забастовка. Реализация права на забастовку.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5E3542">
        <w:rPr>
          <w:sz w:val="28"/>
          <w:szCs w:val="28"/>
        </w:rPr>
        <w:t xml:space="preserve">Исполнение решений по индивидуальным и коллективным трудовым спорам. </w:t>
      </w:r>
    </w:p>
    <w:p w:rsidR="00542B2C" w:rsidRDefault="005113A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5E3542">
        <w:rPr>
          <w:sz w:val="28"/>
          <w:szCs w:val="28"/>
        </w:rPr>
        <w:t>Решение задач (см. Практикум по трудовому праву России / по</w:t>
      </w:r>
      <w:r w:rsidR="006C3838">
        <w:rPr>
          <w:sz w:val="28"/>
          <w:szCs w:val="28"/>
        </w:rPr>
        <w:t>д ред. К.Н. Гусова. - М.,2014).</w:t>
      </w:r>
    </w:p>
    <w:p w:rsidR="005113A8" w:rsidRDefault="005113A8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453D15" w:rsidRDefault="005E3542" w:rsidP="005113A8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3" w:name="_Toc5746697"/>
      <w:r w:rsidRPr="00453D15">
        <w:rPr>
          <w:rFonts w:ascii="Times New Roman" w:hAnsi="Times New Roman"/>
          <w:b/>
          <w:color w:val="000000"/>
          <w:sz w:val="28"/>
          <w:szCs w:val="28"/>
        </w:rPr>
        <w:t>СПЕЦИАЛЬНАЯ ЧАСТЬ</w:t>
      </w:r>
      <w:bookmarkEnd w:id="13"/>
    </w:p>
    <w:p w:rsidR="00542B2C" w:rsidRPr="00453D15" w:rsidRDefault="005E3542" w:rsidP="005113A8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_Toc5746698"/>
      <w:r w:rsidRPr="00453D15">
        <w:rPr>
          <w:rFonts w:ascii="Times New Roman" w:hAnsi="Times New Roman"/>
          <w:b/>
          <w:color w:val="000000"/>
          <w:sz w:val="28"/>
          <w:szCs w:val="28"/>
        </w:rPr>
        <w:t>МЕЖДУНАРОДНОЕ ТРУДОВОЕ ПРАВО</w:t>
      </w:r>
      <w:bookmarkEnd w:id="14"/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5113A8" w:rsidRDefault="005E3542">
      <w:pPr>
        <w:tabs>
          <w:tab w:val="left" w:pos="426"/>
        </w:tabs>
        <w:jc w:val="both"/>
        <w:rPr>
          <w:b/>
          <w:sz w:val="28"/>
          <w:szCs w:val="28"/>
        </w:rPr>
      </w:pPr>
      <w:r w:rsidRPr="005113A8">
        <w:rPr>
          <w:b/>
          <w:sz w:val="28"/>
          <w:szCs w:val="28"/>
        </w:rPr>
        <w:t xml:space="preserve">Тема 22. Общая характеристика международно-правового регулирования труда (2 часа) 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Понятие и значение международного правового регулирования труда.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Основные принципы международного правового регулирования труда.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Международная организация труда (МОТ), ее основные функции, задачи и структура. Порядок принятия и статус конвенций и рекомендаций МОТ.</w:t>
      </w:r>
    </w:p>
    <w:p w:rsidR="005113A8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Источники международного правового регулирования труда. Их место в национальных законодательных системах. Общая характеристика важнейших конвенций и рекомендаций МОТ. Двухсторонние и региональные соглашения по вопросам труда.</w:t>
      </w:r>
    </w:p>
    <w:p w:rsidR="00542B2C" w:rsidRPr="005113A8" w:rsidRDefault="005E3542" w:rsidP="00D01CA2">
      <w:pPr>
        <w:pStyle w:val="a7"/>
        <w:numPr>
          <w:ilvl w:val="0"/>
          <w:numId w:val="26"/>
        </w:numPr>
        <w:tabs>
          <w:tab w:val="left" w:pos="567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113A8">
        <w:rPr>
          <w:rFonts w:ascii="Times New Roman" w:hAnsi="Times New Roman" w:cs="Times New Roman"/>
          <w:sz w:val="28"/>
          <w:szCs w:val="28"/>
        </w:rPr>
        <w:t>Влияние норм МОТ на национальное законодательство. Механизмы контроля за применением международно-правовых стандартов труда.</w:t>
      </w: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542B2C" w:rsidRDefault="005E3542" w:rsidP="005113A8">
      <w:pPr>
        <w:tabs>
          <w:tab w:val="left" w:pos="426"/>
        </w:tabs>
        <w:jc w:val="center"/>
        <w:rPr>
          <w:sz w:val="28"/>
          <w:szCs w:val="28"/>
        </w:rPr>
      </w:pPr>
      <w:bookmarkStart w:id="15" w:name="_Toc5746699"/>
      <w:r w:rsidRPr="00453D15">
        <w:rPr>
          <w:rStyle w:val="11"/>
          <w:rFonts w:ascii="Times New Roman" w:eastAsia="Arial Unicode MS" w:hAnsi="Times New Roman"/>
          <w:b/>
          <w:color w:val="000000"/>
          <w:sz w:val="28"/>
          <w:szCs w:val="28"/>
        </w:rPr>
        <w:t>Виды заданий для практических занятий по всем разделам курса</w:t>
      </w:r>
      <w:bookmarkEnd w:id="15"/>
      <w:r>
        <w:rPr>
          <w:sz w:val="28"/>
          <w:szCs w:val="28"/>
        </w:rPr>
        <w:t>Предварительное ознакомление с лекционным материалом, а также с учебной и специальной литературой по теме практического занятия.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вопросов практического занятия в соответствии с его темой.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новейших нормативных актов по теме практического занятия.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Конституционного Суда РФ и Верховного Суда РФ по теме практического занятия (в соответствии с Практикумом);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(см. Практикум по трудовому праву России / под ред. К.Н. Гусова. - М.,201</w:t>
      </w:r>
      <w:r w:rsidR="006C3838">
        <w:rPr>
          <w:sz w:val="28"/>
          <w:szCs w:val="28"/>
        </w:rPr>
        <w:t>4</w:t>
      </w:r>
      <w:r>
        <w:rPr>
          <w:sz w:val="28"/>
          <w:szCs w:val="28"/>
        </w:rPr>
        <w:t>).по теме практического занятия (в соответствии с Практикумом).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подходов и задания для подготовки к практическому занятию по всем формам обучения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Каждая тема практического занятия содержит вопросы для изучения и задачи для предварительной подготовки, которые по указанию преподавателя необходимо решить к практическому занятию. Начинать подготовку к занятиям следует с внимательного изучения текста лекции, методических указаний, соответствующего раздела учебника и специальной литературы. Целесообразно использовать комментарии к Трудовому кодексу РФ, тематические журналы. Для более глубокого усвоения основ трудового права как науки, развития навыков юридического мышления необходимо изучение классических монографий, в том числе советского периода.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решении задачи сначала следует выяснить предмет трудового спора, определить круг вопросов, которые нужно разрешить, и в письменном виде сформулировать их. Затем изучить соответствующие нормативные правовые акты и судебную практику, относящиеся к ней (они, как правило, включены в список правовых источников к каждой теме), подобрать подходящие правовые нормы и дать их толкование применительно к данному казусу.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поставленные в задаче вопросы, необходимо дать точные ответы и сделать конкретные ссылки на соответствующие нормативные акты с указанием их статьи и пункта. При этом нужно не только изложить содержание нормы, но и объяснить ее смысл, раскрыть ее регулирующее значение. Ответы должны быть полными, развернутыми, достаточно аргументированными. В заключение на основе теоретических положений и нормативного материала нужно сформулировать решение задачи и сделать четкие выводы. </w:t>
      </w:r>
    </w:p>
    <w:p w:rsidR="00542B2C" w:rsidRDefault="005E354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Кроме задач, некоторые темы содержат задания (проанализировать правовые нормы, сравнить комментарии разных авторов по одному и тому же спорному вопросу, составить таблицу, разработать проект локального нормативного акта, сформулировать приказы работодателя и др.), цель которых - углубленное изучение нормативного материала и комментариев к нему, практическое применение полученных знаний.</w:t>
      </w:r>
    </w:p>
    <w:p w:rsidR="00542B2C" w:rsidRDefault="00542B2C" w:rsidP="005531AE">
      <w:pPr>
        <w:tabs>
          <w:tab w:val="left" w:pos="426"/>
        </w:tabs>
        <w:ind w:left="425"/>
        <w:jc w:val="both"/>
        <w:rPr>
          <w:sz w:val="28"/>
          <w:szCs w:val="28"/>
        </w:rPr>
      </w:pPr>
    </w:p>
    <w:p w:rsidR="00083BFC" w:rsidRPr="00FB4A4A" w:rsidRDefault="00083BFC" w:rsidP="00083BFC">
      <w:pPr>
        <w:keepNext/>
        <w:keepLines/>
        <w:tabs>
          <w:tab w:val="left" w:pos="426"/>
          <w:tab w:val="left" w:pos="709"/>
        </w:tabs>
        <w:jc w:val="center"/>
        <w:outlineLvl w:val="0"/>
        <w:rPr>
          <w:rFonts w:eastAsia="Times New Roman" w:cs="Times New Roman"/>
          <w:b/>
          <w:sz w:val="28"/>
          <w:szCs w:val="28"/>
        </w:rPr>
      </w:pPr>
      <w:r w:rsidRPr="00FB4A4A">
        <w:rPr>
          <w:rFonts w:eastAsia="Times New Roman" w:cs="Times New Roman"/>
          <w:b/>
          <w:sz w:val="28"/>
          <w:szCs w:val="28"/>
        </w:rPr>
        <w:t>3.4. Самостоятельная работа обучающегося</w:t>
      </w:r>
    </w:p>
    <w:p w:rsidR="00083BFC" w:rsidRPr="00FB4A4A" w:rsidRDefault="00083BFC" w:rsidP="00083BFC">
      <w:pPr>
        <w:keepNext/>
        <w:keepLines/>
        <w:tabs>
          <w:tab w:val="left" w:pos="426"/>
          <w:tab w:val="left" w:pos="709"/>
        </w:tabs>
        <w:ind w:firstLine="567"/>
        <w:jc w:val="both"/>
        <w:outlineLvl w:val="0"/>
        <w:rPr>
          <w:rFonts w:eastAsia="Times New Roman" w:cs="Times New Roman"/>
          <w:b/>
          <w:sz w:val="28"/>
          <w:szCs w:val="28"/>
        </w:rPr>
      </w:pPr>
    </w:p>
    <w:p w:rsidR="00083BFC" w:rsidRPr="00FB4A4A" w:rsidRDefault="00083BFC" w:rsidP="00083BFC">
      <w:pPr>
        <w:keepNext/>
        <w:keepLines/>
        <w:tabs>
          <w:tab w:val="left" w:pos="709"/>
        </w:tabs>
        <w:suppressAutoHyphens/>
        <w:jc w:val="center"/>
        <w:outlineLvl w:val="0"/>
        <w:rPr>
          <w:rFonts w:eastAsia="Times New Roman" w:cs="Times New Roman"/>
          <w:b/>
          <w:iCs/>
          <w:spacing w:val="15"/>
          <w:sz w:val="28"/>
          <w:szCs w:val="28"/>
          <w:lang w:eastAsia="ar-SA"/>
        </w:rPr>
      </w:pPr>
      <w:bookmarkStart w:id="16" w:name="_Toc536625259"/>
      <w:r w:rsidRPr="00FB4A4A">
        <w:rPr>
          <w:rFonts w:eastAsia="Times New Roman" w:cs="Times New Roman"/>
          <w:b/>
          <w:iCs/>
          <w:spacing w:val="15"/>
          <w:sz w:val="28"/>
          <w:szCs w:val="28"/>
          <w:lang w:eastAsia="ar-SA"/>
        </w:rPr>
        <w:t>Виды самостоятельной работы обучающегося:</w:t>
      </w:r>
      <w:bookmarkEnd w:id="16"/>
    </w:p>
    <w:p w:rsidR="00542B2C" w:rsidRPr="00083BFC" w:rsidRDefault="005E3542">
      <w:pPr>
        <w:pStyle w:val="23"/>
        <w:tabs>
          <w:tab w:val="left" w:pos="709"/>
        </w:tabs>
        <w:ind w:firstLine="567"/>
        <w:jc w:val="left"/>
        <w:rPr>
          <w:rFonts w:ascii="Times New Roman" w:hAnsi="Times New Roman" w:cs="Times New Roman"/>
          <w:bCs/>
          <w:i w:val="0"/>
          <w:iCs w:val="0"/>
        </w:rPr>
      </w:pPr>
      <w:r w:rsidRPr="00083BFC">
        <w:rPr>
          <w:rFonts w:ascii="Times New Roman" w:hAnsi="Times New Roman" w:cs="Times New Roman"/>
          <w:bCs/>
          <w:i w:val="0"/>
          <w:iCs w:val="0"/>
          <w:color w:val="000000"/>
          <w:u w:color="000000"/>
        </w:rPr>
        <w:t xml:space="preserve">Видами самостоятельной работы студента являются: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ознакомление с программой курса перед лекцией;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вопросов практического занятия в соответствии с его темой;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изучение нормативных правовых актов, в том числе с использованием электронных баз данных;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аннотированных каталогов, обзоров периодической литературы, каталогов Интернет-ресурсов по отдельным проблемам курса; 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и изучение судебной практики по отдельным вопросам курса и составление обобщений судебной практики;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электронных презентаций;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дискуссий и круглых столов;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проектов процессуальных документов.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поиск решений Конституционного Суда РФ и Верховного Суда РФ по теме практического занятия;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задач, предложенных преподавателем, при подготовке к практическому занятию;</w:t>
      </w:r>
    </w:p>
    <w:p w:rsidR="00542B2C" w:rsidRDefault="005E354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докладов на студенческих научных кружках и тематических конференциях. Выполнение заданий преподавателя, данных в порядке индивидуальной работы с обучающимся (решение задач, подготовка докладов, эссе и рефератов, обобщение опубликованной судебной практики, изучение документов, подготовка проектов документов, подготовка к деловым и ролевым играм и др.).</w:t>
      </w:r>
    </w:p>
    <w:p w:rsidR="00542B2C" w:rsidRDefault="00542B2C">
      <w:pPr>
        <w:tabs>
          <w:tab w:val="left" w:pos="567"/>
          <w:tab w:val="left" w:pos="851"/>
        </w:tabs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Модель (особенности) самостоятельной работы </w:t>
      </w:r>
      <w:r w:rsidR="00EE7067">
        <w:rPr>
          <w:b/>
          <w:bCs/>
          <w:sz w:val="28"/>
          <w:szCs w:val="28"/>
        </w:rPr>
        <w:t xml:space="preserve">обучающихся </w:t>
      </w:r>
      <w:r>
        <w:rPr>
          <w:b/>
          <w:bCs/>
          <w:sz w:val="28"/>
          <w:szCs w:val="28"/>
        </w:rPr>
        <w:t>по отдельным разделам и темам курса: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регионального, отраслевого (межотраслевого), локального нормативного акта. 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трудового договора.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Правил внутреннего трудового распорядка и положения об оплате труда.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перечня вопросов, решаемых работодателем в соответствии с ТК РФ на локальном уровне.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акта о неисполнении (ненадлежащем исполнении) работником его трудовых обязанностей.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акта об отказе работника от предоставления письменного объяснения по существу допущенного нарушения.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приказа (распоряжения) о применении дисциплинарного взыскания.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искового заявления о восстановлении на работе и оплате времени вынужденного прогула, возмещении морального вреда.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проекта искового заявления о возмещении работником ущерба, причиненного работодателю.</w:t>
      </w:r>
    </w:p>
    <w:p w:rsidR="00542B2C" w:rsidRDefault="005E354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основе изучения судебной практики выявить наиболее часто встречающиеся нарушения трудового законодательства.</w:t>
      </w:r>
    </w:p>
    <w:p w:rsidR="00542B2C" w:rsidRDefault="00542B2C">
      <w:pPr>
        <w:tabs>
          <w:tab w:val="left" w:pos="426"/>
        </w:tabs>
        <w:rPr>
          <w:sz w:val="28"/>
          <w:szCs w:val="28"/>
        </w:rPr>
      </w:pPr>
    </w:p>
    <w:p w:rsidR="00E348DE" w:rsidRPr="00FB4A4A" w:rsidRDefault="00E348DE" w:rsidP="00E348DE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32"/>
        </w:rPr>
      </w:pPr>
      <w:bookmarkStart w:id="17" w:name="_Toc536625262"/>
      <w:r w:rsidRPr="00FB4A4A">
        <w:rPr>
          <w:rFonts w:eastAsia="Times New Roman" w:cs="Times New Roman"/>
          <w:b/>
          <w:bCs/>
          <w:kern w:val="32"/>
          <w:sz w:val="28"/>
          <w:szCs w:val="32"/>
        </w:rPr>
        <w:t>4. ОБРАЗОВАТЕЛЬНЫЕ ТЕХНОЛОГИИ</w:t>
      </w:r>
      <w:bookmarkEnd w:id="17"/>
    </w:p>
    <w:p w:rsidR="005531AE" w:rsidRPr="005531AE" w:rsidRDefault="005531AE" w:rsidP="005531AE"/>
    <w:p w:rsidR="00542B2C" w:rsidRDefault="005E3542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освоения </w:t>
      </w:r>
      <w:r w:rsidR="00D2156B">
        <w:rPr>
          <w:sz w:val="28"/>
          <w:szCs w:val="28"/>
        </w:rPr>
        <w:t>студентами</w:t>
      </w:r>
      <w:r>
        <w:rPr>
          <w:sz w:val="28"/>
          <w:szCs w:val="28"/>
        </w:rPr>
        <w:t xml:space="preserve"> учебной дисциплины «Трудовое право», получения знаний и формирования профессиональных компетенций используются следующие образовательные технологии: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1. Интерактивная доска для подготовки и проведения лекционных и практических занятий.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2. Размещение материала курса на официальном сайте Академии www.msal.ru.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3. В рамках требований ФГОС ВО предусматривается написание по отдельным темам курса рефератов, а также участие в тематических дискуссиях.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 4.При проведении практических занятий могут быть применены следующие имитационные активные методы обучения: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проведение сообщений и докладов – темы 1, 2, 3, 4, 5, 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проведение деловых и ролевых игр – темы 8, 9, 10,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разбора конкретных ситуаций – темы 12, 13,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кооперативное обучение дискуссий – темы 14, 15;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творческое задание – тема 16,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презентация проекта – темы 17, 18,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метод случаев – тема 19,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 xml:space="preserve">- метод структурированного противоречия – тема 20, 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- работа в малых группах – тема 21.</w:t>
      </w:r>
    </w:p>
    <w:p w:rsidR="00321F46" w:rsidRPr="00321F46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Не менее 20 процентов аудиторных занятий проводятся в интерактивных формах.</w:t>
      </w:r>
    </w:p>
    <w:p w:rsidR="00542B2C" w:rsidRDefault="00321F46" w:rsidP="00321F4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321F46">
        <w:rPr>
          <w:sz w:val="28"/>
          <w:szCs w:val="28"/>
        </w:rPr>
        <w:t>Всего 2</w:t>
      </w:r>
      <w:r>
        <w:rPr>
          <w:sz w:val="28"/>
          <w:szCs w:val="28"/>
        </w:rPr>
        <w:t>0</w:t>
      </w:r>
      <w:r w:rsidRPr="00321F46">
        <w:rPr>
          <w:sz w:val="28"/>
          <w:szCs w:val="28"/>
        </w:rPr>
        <w:t xml:space="preserve"> часов.</w:t>
      </w:r>
    </w:p>
    <w:p w:rsidR="00E348DE" w:rsidRPr="00FB4A4A" w:rsidRDefault="00E348DE" w:rsidP="00E348DE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bookmarkStart w:id="18" w:name="_Toc536625263"/>
      <w:r w:rsidRPr="00FB4A4A">
        <w:rPr>
          <w:rFonts w:eastAsia="Times New Roman" w:cs="Times New Roman"/>
          <w:b/>
          <w:bCs/>
          <w:kern w:val="32"/>
          <w:sz w:val="28"/>
          <w:szCs w:val="28"/>
        </w:rPr>
        <w:t>5. ОЦЕНОЧНЫЕ СРЕДСТВА ДЛЯ ТЕКУЩЕГО КОНТРОЛЯ УСПЕВАЕМОСТИ, ПРОМЕЖУТОЧНОЙ АТТЕСТАЦИИ ПО ИТОГАМ ОСВОЕНИЯ ДИСЦИПЛИНЫ И КОНТРОЛЯ САМОСТОЯТЕЛЬНОЙ РАБОТЫ ОБУЧАЮЩЕГОСЯ</w:t>
      </w:r>
      <w:bookmarkEnd w:id="18"/>
    </w:p>
    <w:p w:rsidR="00542B2C" w:rsidRDefault="00542B2C">
      <w:pPr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542B2C" w:rsidRDefault="005E3542">
      <w:pPr>
        <w:tabs>
          <w:tab w:val="left" w:pos="360"/>
          <w:tab w:val="left" w:pos="709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Текущий контроль осуществляется путем проведения опроса студентов по теме практического занятия, проверки индивидуальных заданий, тестового задания по пройденному материалу по изучаемой теме, предлагаемой преподавателем.</w:t>
      </w:r>
    </w:p>
    <w:p w:rsidR="00542B2C" w:rsidRPr="00453D15" w:rsidRDefault="00E348DE" w:rsidP="0072585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9" w:name="_Toc5746703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0336F" w:rsidRPr="00453D1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 xml:space="preserve">1. Оценочные средства для текущего контроля успеваемости и </w:t>
      </w:r>
      <w:r w:rsidR="0072585E" w:rsidRPr="00453D15">
        <w:rPr>
          <w:rFonts w:ascii="Times New Roman" w:hAnsi="Times New Roman"/>
          <w:b/>
          <w:color w:val="000000"/>
          <w:sz w:val="28"/>
          <w:szCs w:val="28"/>
        </w:rPr>
        <w:br/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контроля самостоятельной работы студентов</w:t>
      </w:r>
      <w:bookmarkEnd w:id="19"/>
    </w:p>
    <w:p w:rsidR="00542B2C" w:rsidRDefault="00542B2C">
      <w:pPr>
        <w:tabs>
          <w:tab w:val="left" w:pos="426"/>
        </w:tabs>
        <w:jc w:val="both"/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Модельные задания для проведения текущего контроля и промежуточной аттестации по итогам освоения дисциплины.</w:t>
      </w: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проведении текущего контроля и промежуточной аттестации могут использоваться примеры заданий, приведенных в планах практических занятий (п. 3.3 Программы), материалы Практикума, тестовые задания, иные предложенные преподавателем материалы.</w:t>
      </w:r>
    </w:p>
    <w:p w:rsidR="001C4034" w:rsidRDefault="001C4034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542B2C" w:rsidRDefault="005E3542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модельных заданий:</w:t>
      </w:r>
    </w:p>
    <w:p w:rsidR="0072585E" w:rsidRDefault="005E3542" w:rsidP="0072585E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1. Модельное задание для проведения текущего контроля по теме: «Источники трудового права».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48"/>
        <w:gridCol w:w="4573"/>
        <w:gridCol w:w="1525"/>
      </w:tblGrid>
      <w:tr w:rsidR="00E348DE" w:rsidTr="00E348DE">
        <w:tc>
          <w:tcPr>
            <w:tcW w:w="3048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Вид занятия</w:t>
            </w:r>
          </w:p>
        </w:tc>
        <w:tc>
          <w:tcPr>
            <w:tcW w:w="4573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Используемые интерактивные образовательные технологии </w:t>
            </w:r>
          </w:p>
        </w:tc>
        <w:tc>
          <w:tcPr>
            <w:tcW w:w="1525" w:type="dxa"/>
            <w:vAlign w:val="center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Количество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часов</w:t>
            </w:r>
          </w:p>
        </w:tc>
      </w:tr>
      <w:tr w:rsidR="00E348DE" w:rsidTr="00E348DE">
        <w:trPr>
          <w:trHeight w:val="10624"/>
        </w:trPr>
        <w:tc>
          <w:tcPr>
            <w:tcW w:w="3048" w:type="dxa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Практические занятия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Тема 2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3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4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Темы 8,9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9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Тема 14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Тема 20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Все темы курса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Составление сложной схемы с участием всех студентов группы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Кооперативное обучение по вопросу: «Запрещение дискриминации в сфере труда»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Направляемая дискуссия с участием всей группы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Творческое задание, презентация проекта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>«Мозговой штурм» («мозговая атака») по вопросу о работодателе как стороне трудового договора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Кооперативное обучение по вопросу «Гарантии при приеме на работу»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Творческое задание, презентация проекта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Составление сложной схемы с участием всех студентов группы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Метод случаев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Творческое задание, презентация проекта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Проведение ролевой игры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Метод структурированного противоречия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348DE">
              <w:rPr>
                <w:rFonts w:ascii="Times New Roman" w:hAnsi="Times New Roman" w:cs="Times New Roman"/>
              </w:rPr>
              <w:t xml:space="preserve">Анализ конкретных ситуаций (case-study) </w:t>
            </w: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348DE" w:rsidRPr="00E348DE" w:rsidRDefault="00E348DE" w:rsidP="00E348DE">
            <w:pPr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0,5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1,5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2</w:t>
            </w: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1</w:t>
            </w:r>
          </w:p>
          <w:p w:rsid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E348DE" w:rsidRPr="00E348DE" w:rsidRDefault="00E348DE" w:rsidP="00E34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48DE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</w:tr>
      <w:tr w:rsidR="00E348DE" w:rsidTr="00E348DE">
        <w:tc>
          <w:tcPr>
            <w:tcW w:w="3048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573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5" w:type="dxa"/>
          </w:tcPr>
          <w:p w:rsidR="00E348DE" w:rsidRDefault="00E348DE" w:rsidP="007258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</w:t>
            </w:r>
          </w:p>
        </w:tc>
      </w:tr>
    </w:tbl>
    <w:p w:rsidR="00E348DE" w:rsidRPr="00E348DE" w:rsidRDefault="00E348DE" w:rsidP="0072585E">
      <w:pPr>
        <w:tabs>
          <w:tab w:val="left" w:pos="426"/>
        </w:tabs>
        <w:jc w:val="both"/>
        <w:rPr>
          <w:bCs/>
          <w:iCs/>
          <w:sz w:val="28"/>
          <w:szCs w:val="28"/>
        </w:rPr>
      </w:pPr>
    </w:p>
    <w:p w:rsidR="00E348DE" w:rsidRDefault="005E3542" w:rsidP="00E348DE">
      <w:pPr>
        <w:tabs>
          <w:tab w:val="left" w:pos="426"/>
        </w:tabs>
        <w:jc w:val="center"/>
        <w:rPr>
          <w:b/>
          <w:sz w:val="28"/>
          <w:szCs w:val="28"/>
        </w:rPr>
      </w:pPr>
      <w:r w:rsidRPr="00E348DE">
        <w:rPr>
          <w:b/>
          <w:sz w:val="28"/>
          <w:szCs w:val="28"/>
        </w:rPr>
        <w:t xml:space="preserve">Технология: составление сложной схемы </w:t>
      </w:r>
    </w:p>
    <w:p w:rsidR="00542B2C" w:rsidRPr="00E348DE" w:rsidRDefault="005E3542" w:rsidP="00E348DE">
      <w:pPr>
        <w:tabs>
          <w:tab w:val="left" w:pos="426"/>
        </w:tabs>
        <w:jc w:val="center"/>
        <w:rPr>
          <w:b/>
          <w:sz w:val="28"/>
          <w:szCs w:val="28"/>
        </w:rPr>
      </w:pPr>
      <w:r w:rsidRPr="00E348DE">
        <w:rPr>
          <w:b/>
          <w:sz w:val="28"/>
          <w:szCs w:val="28"/>
        </w:rPr>
        <w:t xml:space="preserve">с участием всех </w:t>
      </w:r>
      <w:r w:rsidR="00DD728A" w:rsidRPr="00E348DE">
        <w:rPr>
          <w:b/>
          <w:sz w:val="28"/>
          <w:szCs w:val="28"/>
        </w:rPr>
        <w:t>обучающихся в</w:t>
      </w:r>
      <w:r w:rsidR="00E348DE" w:rsidRPr="00E348DE">
        <w:rPr>
          <w:b/>
          <w:sz w:val="28"/>
          <w:szCs w:val="28"/>
        </w:rPr>
        <w:t xml:space="preserve"> </w:t>
      </w:r>
      <w:r w:rsidRPr="00E348DE">
        <w:rPr>
          <w:b/>
          <w:sz w:val="28"/>
          <w:szCs w:val="28"/>
        </w:rPr>
        <w:t>групп</w:t>
      </w:r>
      <w:r w:rsidR="00DD728A" w:rsidRPr="00E348DE">
        <w:rPr>
          <w:b/>
          <w:sz w:val="28"/>
          <w:szCs w:val="28"/>
        </w:rPr>
        <w:t>е</w:t>
      </w:r>
      <w:r w:rsidRPr="00E348DE">
        <w:rPr>
          <w:b/>
          <w:sz w:val="28"/>
          <w:szCs w:val="28"/>
        </w:rPr>
        <w:t>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E348DE">
        <w:rPr>
          <w:b/>
          <w:sz w:val="28"/>
          <w:szCs w:val="28"/>
        </w:rPr>
        <w:t>Содержание занятия</w:t>
      </w:r>
      <w:r>
        <w:rPr>
          <w:sz w:val="28"/>
          <w:szCs w:val="28"/>
        </w:rPr>
        <w:t xml:space="preserve">. Перед </w:t>
      </w:r>
      <w:r w:rsidR="00DD728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ставится задание составить схему, иллюстрирующую классификацию источников трудового права по юридической силе. К доске приглашаются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 одному человеку. Первый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начинает чертить схему, указав конкретный источник, каждый следующий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дополняет схему последующими источниками </w:t>
      </w:r>
      <w:r w:rsidR="0072585E">
        <w:rPr>
          <w:sz w:val="28"/>
          <w:szCs w:val="28"/>
        </w:rPr>
        <w:t>(с</w:t>
      </w:r>
      <w:r>
        <w:rPr>
          <w:sz w:val="28"/>
          <w:szCs w:val="28"/>
        </w:rPr>
        <w:t xml:space="preserve"> конкретными примерами), раскрывая их смысл и содержание, вплоть до полного их раскрытия. Особое внимание при составлении схемы следует обратить на общие и специальные нормы трудового права, подкрепив их соответствующими примерами.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2. Модельное задание для проведения текущего контроля по теме: «Принципы трудового права».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Кооперативное обучение по вопросу: «Запрещение дискриминации в сфере труда». После получения заданий и инструкций от преподавателя группа </w:t>
      </w:r>
      <w:r w:rsidR="00DD728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делится на 3 малые группы. Одна изучает понятие дискриминации и ее признаки, приведенное в международных правовых актах, а вторая выделяет признаки дискриминации по Конституции РФ, третья </w:t>
      </w:r>
      <w:r w:rsidR="0072585E">
        <w:rPr>
          <w:sz w:val="28"/>
          <w:szCs w:val="28"/>
        </w:rPr>
        <w:t>изучает ст.</w:t>
      </w:r>
      <w:r>
        <w:rPr>
          <w:sz w:val="28"/>
          <w:szCs w:val="28"/>
        </w:rPr>
        <w:t xml:space="preserve">3 ТК РФ. Затем каждая группа самостоятельно работает над заданием до тех пор, пока все ее члены разберутся в нем и успешно его выполнят.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3. Модельное задание для проведения текущего контроля по теме: «Субъекты трудового права».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Технология: направляемая дискуссия с участием всей группы.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В ходе занятия преподаватель ставит на обсуждение сложный дискуссионный вопрос о волевом критерии правосубъектности работника и предлагает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изложить известные точки зрения по этому вопросу и сформулировать и обосновать свою точку зрения. Инициируется полемика. В ходе дискуссии можно использовать метод Сократа.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4. Модельное задание для проведения текущего контроля по теме: «Правовое регулирование занятости и трудоустройства населения»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творческое задание, презентация проекта.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предлагается в качестве домашнего задания подобрать примеры Постановлений Конституционного Суда по вопросам, связанным с Законом РФ «О занятости населения в Российской Федерации</w:t>
      </w:r>
      <w:r w:rsidR="0072585E">
        <w:rPr>
          <w:sz w:val="28"/>
          <w:szCs w:val="28"/>
        </w:rPr>
        <w:t>»; четко</w:t>
      </w:r>
      <w:r>
        <w:rPr>
          <w:sz w:val="28"/>
          <w:szCs w:val="28"/>
        </w:rPr>
        <w:t xml:space="preserve"> сформулировать позицию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5. Модельное задание для проведения текущего контроля по теме: «Понятие и стороны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«Мозговой штурм» («мозговая атака</w:t>
      </w:r>
      <w:r w:rsidR="0072585E">
        <w:rPr>
          <w:sz w:val="28"/>
          <w:szCs w:val="28"/>
        </w:rPr>
        <w:t>») по</w:t>
      </w:r>
      <w:r>
        <w:rPr>
          <w:sz w:val="28"/>
          <w:szCs w:val="28"/>
        </w:rPr>
        <w:t xml:space="preserve"> вопросу о работодателе как стороне трудового договора.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Преподаватель формулирует проблему, связанную с возможностью филиала и представительства быть работодателем, и </w:t>
      </w:r>
      <w:r w:rsidR="0072585E">
        <w:rPr>
          <w:sz w:val="28"/>
          <w:szCs w:val="28"/>
        </w:rPr>
        <w:t>формирует экспертную</w:t>
      </w:r>
      <w:r>
        <w:rPr>
          <w:sz w:val="28"/>
          <w:szCs w:val="28"/>
        </w:rPr>
        <w:t xml:space="preserve"> группу (3-4 человека), способную отобрать наилучшие идеи и разработать показатели и критерии оценки. Затем каждая группа самостоятельно вырабатывает собственную позицию по данной проблеме.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6. Модельное задание для проведения текущего контроля по теме: «Заключение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Кооперативное обучение по вопросу «Гарантии при приеме на работу».  После получения заданий и инструкций от преподавателя группа</w:t>
      </w:r>
      <w:r w:rsidR="00DD728A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делится на </w:t>
      </w:r>
      <w:r w:rsidR="0072585E">
        <w:rPr>
          <w:sz w:val="28"/>
          <w:szCs w:val="28"/>
        </w:rPr>
        <w:t>3 группы</w:t>
      </w:r>
      <w:r>
        <w:rPr>
          <w:sz w:val="28"/>
          <w:szCs w:val="28"/>
        </w:rPr>
        <w:t xml:space="preserve">. Одна изучает понятие дискриминации и ее признаки, приведенные в ст.3 ТК РФ, вторая группа – в ст.64 ТК РФ, третья группа анализирует понятие «деловые качества работника».  Затем каждая группа самостоятельно работает над заданием до тех пор, пока все ее члены разберутся в нем и успешно его выполнят. Впоследствии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должны обменяться полученными знаниями.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7. Модельное задание для проведения текущего контроля по теме: «Заключение трудового договора».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Технологии: творческое задание, презентация проекта.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предлагается в качестве домашнего задания подобрать пример из опубликованной судебной практики по </w:t>
      </w:r>
      <w:r w:rsidR="0072585E">
        <w:rPr>
          <w:sz w:val="28"/>
          <w:szCs w:val="28"/>
        </w:rPr>
        <w:t>вопросу о</w:t>
      </w:r>
      <w:r>
        <w:rPr>
          <w:sz w:val="28"/>
          <w:szCs w:val="28"/>
        </w:rPr>
        <w:t xml:space="preserve"> незаконном отказе в приеме на работу. По этому примеру поручается четко сформулировать позицию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Вариант 8. Модельное задание для проведения текущего контроля по теме: «Расторжение трудового договора по инициативе работодателя»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Технология: составление сложной схемы с участием всех </w:t>
      </w:r>
      <w:r w:rsidR="00DD728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группы.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занятия. Перед </w:t>
      </w:r>
      <w:r w:rsidR="00DD728A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ставится задание составить схему порядка расторжения трудового договора в связи с сокращением численности или штата работников. К доске приглашаются </w:t>
      </w:r>
      <w:r w:rsidR="00DD728A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по одному человеку. Первый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начинает чертить схему, указав условие правомерности такого расторжения, каждый следующий </w:t>
      </w:r>
      <w:r w:rsidR="00DD728A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дополняет схему последующими условиями, раскрывая их смысл и содержание, вплоть до полного их раскрытия.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9. Модельное задание для проведения текущего контроля по теме: «Расторжение трудового договора по инициативе работодателя»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Технология: Метод случаев.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предлагает </w:t>
      </w:r>
      <w:r w:rsidR="00DD728A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 определить, кому из предполагаемых к увольнению по сокращению численности и штата работников, принадлежит преимущественное право на оставление на работе. Информация о работниках дается посредством печатного текста, который преподаватель раздает и, определив время для его изучения, следит за тем, чтобы обучаемые изучили его самостоятельно.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должны определить, какой информации недостает. Это определяется открытым обменом мнениями. Далее обучающиеся </w:t>
      </w:r>
      <w:r w:rsidR="0072585E">
        <w:rPr>
          <w:sz w:val="28"/>
          <w:szCs w:val="28"/>
        </w:rPr>
        <w:t>должны выделить</w:t>
      </w:r>
      <w:r>
        <w:rPr>
          <w:sz w:val="28"/>
          <w:szCs w:val="28"/>
        </w:rPr>
        <w:t xml:space="preserve"> существенные обстоятельства, необходимые для решения главной проблемы –возможности или невозможности сократить конкретного работника, обосновывая свое решение ссылками на соответствующую норму ТК РФ. Принятие общего решения проводится методом свободной дискуссии.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10. Модельное задание для проведения текущего контроля по теме: «Заработная плата».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Технологии: творческое задание, презентация проекта на тему: «Заработная плата».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задание. </w:t>
      </w:r>
      <w:r w:rsidR="00DD728A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предлагается в качестве домашнего задания подобрать пример из опубликованной судебной практики по вопросу о МРОТ. По этому примеру поручается четко сформулировать позицию Конституционного или Верховного Суда и подготовить письменную и устную презентацию материала.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11. Модельное задание для проведения текущего контроля по теме: «Трудовые споры».</w:t>
      </w: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Ролевая игра по теме «Индивидуальные трудовые споры»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осуществляет набор индивидуальных ролей (работник, подавший заявление в комиссию, его представители </w:t>
      </w:r>
      <w:r w:rsidR="0072585E">
        <w:rPr>
          <w:sz w:val="28"/>
          <w:szCs w:val="28"/>
        </w:rPr>
        <w:t xml:space="preserve">и представители работодателя). </w:t>
      </w:r>
      <w:r>
        <w:rPr>
          <w:sz w:val="28"/>
          <w:szCs w:val="28"/>
        </w:rPr>
        <w:t xml:space="preserve">Группа делится пополам и формируется комиссия по трудовым спорам. </w:t>
      </w:r>
      <w:r w:rsidR="0072585E">
        <w:rPr>
          <w:sz w:val="28"/>
          <w:szCs w:val="28"/>
        </w:rPr>
        <w:t>Осуществляется игровое</w:t>
      </w:r>
      <w:r>
        <w:rPr>
          <w:sz w:val="28"/>
          <w:szCs w:val="28"/>
        </w:rPr>
        <w:t xml:space="preserve"> взаимодействие участников игры, в дальнейшем ситуация </w:t>
      </w:r>
      <w:r w:rsidR="0072585E">
        <w:rPr>
          <w:sz w:val="28"/>
          <w:szCs w:val="28"/>
        </w:rPr>
        <w:t>проигрывается путем</w:t>
      </w:r>
      <w:r>
        <w:rPr>
          <w:sz w:val="28"/>
          <w:szCs w:val="28"/>
        </w:rPr>
        <w:t xml:space="preserve"> смены роли разными участниками, </w:t>
      </w:r>
      <w:r w:rsidR="0072585E">
        <w:rPr>
          <w:sz w:val="28"/>
          <w:szCs w:val="28"/>
        </w:rPr>
        <w:t>также путем</w:t>
      </w:r>
      <w:r>
        <w:rPr>
          <w:sz w:val="28"/>
          <w:szCs w:val="28"/>
        </w:rPr>
        <w:t xml:space="preserve"> повтора ситуации с разным составом участников.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12. Модельное задание для проведения текущего контроля по темам «Дисциплина труда», «Материальная ответственность сторон трудового договора» и др.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конкретных ситуаций (case-study), при котором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и преподавател</w:t>
      </w:r>
      <w:r w:rsidR="00DD728A">
        <w:rPr>
          <w:sz w:val="28"/>
          <w:szCs w:val="28"/>
        </w:rPr>
        <w:t>ь</w:t>
      </w:r>
      <w:r>
        <w:rPr>
          <w:sz w:val="28"/>
          <w:szCs w:val="28"/>
        </w:rPr>
        <w:t xml:space="preserve"> участвуют в непосредственном обсуждении деловых ситуаций или задач.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Преподаватель предлагает конкретную ситуацию. </w:t>
      </w:r>
      <w:r w:rsidR="00DD728A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распределяются на малые группы по 4-6 человек. Каждой группе дается задание, направленное на проверку знаний, практических навыков и умений по теме: решить задачу и юридически грамотно мотивировать решение. Преподаватель распределяет роли </w:t>
      </w:r>
      <w:r w:rsidR="00DD728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внутри каждой группы: «ведущий» (один студент) слушает коллег, фиксирует аргументацию, формулирует итоговое решение и </w:t>
      </w:r>
      <w:r w:rsidR="0072585E">
        <w:rPr>
          <w:sz w:val="28"/>
          <w:szCs w:val="28"/>
        </w:rPr>
        <w:t>аргументирует,</w:t>
      </w:r>
      <w:r>
        <w:rPr>
          <w:sz w:val="28"/>
          <w:szCs w:val="28"/>
        </w:rPr>
        <w:t xml:space="preserve"> и докладывает его; «советники» предлагают варианты решения и их правовое обоснование.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</w:t>
      </w:r>
      <w:r w:rsidR="0072585E">
        <w:rPr>
          <w:sz w:val="28"/>
          <w:szCs w:val="28"/>
        </w:rPr>
        <w:t>группа разрабатывает</w:t>
      </w:r>
      <w:r>
        <w:rPr>
          <w:sz w:val="28"/>
          <w:szCs w:val="28"/>
        </w:rPr>
        <w:t xml:space="preserve"> варианты ее решения, затем </w:t>
      </w:r>
      <w:r w:rsidR="0072585E">
        <w:rPr>
          <w:sz w:val="28"/>
          <w:szCs w:val="28"/>
        </w:rPr>
        <w:t>производится публичная</w:t>
      </w:r>
      <w:r>
        <w:rPr>
          <w:sz w:val="28"/>
          <w:szCs w:val="28"/>
        </w:rPr>
        <w:t xml:space="preserve"> защита разработанных вариантов разрешения ситуаций с последующим оппонированием, после чего преподаватель </w:t>
      </w:r>
      <w:r w:rsidR="0072585E">
        <w:rPr>
          <w:sz w:val="28"/>
          <w:szCs w:val="28"/>
        </w:rPr>
        <w:t>подводит итоги</w:t>
      </w:r>
      <w:r>
        <w:rPr>
          <w:sz w:val="28"/>
          <w:szCs w:val="28"/>
        </w:rPr>
        <w:t xml:space="preserve"> и оценивает результаты занятия.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Вариант 13. Модельное задание для проведения текущего контроля на последнем практическом занятии дисциплины «Трудовое право».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 структурированного противоречия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Содержание. Группа делится на 2 группы, одна из которых должна выявить недостатки, а вторая достоинства ТК РФ, при этом каждая из групп может быть подразделена на малые подгруппы, анализирующие отдельные </w:t>
      </w:r>
      <w:r w:rsidR="0072585E">
        <w:rPr>
          <w:sz w:val="28"/>
          <w:szCs w:val="28"/>
        </w:rPr>
        <w:t>главы ТК</w:t>
      </w:r>
      <w:r>
        <w:rPr>
          <w:sz w:val="28"/>
          <w:szCs w:val="28"/>
        </w:rPr>
        <w:t xml:space="preserve"> РФ. Впоследствии каждая группа обсуждает одну сторону проблемы, но с целью не победить, а набрать как можно больше материала для объяснения проблемы в целом. Затем каждая пара обсуждает противоположную сторону проблемы.  Итогом должно стать целостное решение проблемы всей группой.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Pr="00E348DE" w:rsidRDefault="005E3542">
      <w:pPr>
        <w:tabs>
          <w:tab w:val="left" w:pos="426"/>
        </w:tabs>
        <w:jc w:val="both"/>
        <w:rPr>
          <w:b/>
          <w:bCs/>
          <w:i/>
          <w:sz w:val="28"/>
          <w:szCs w:val="28"/>
        </w:rPr>
      </w:pPr>
      <w:r w:rsidRPr="00E348DE">
        <w:rPr>
          <w:b/>
          <w:bCs/>
          <w:i/>
          <w:sz w:val="28"/>
          <w:szCs w:val="28"/>
        </w:rPr>
        <w:t>Вариант 14.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Однократным грубым нарушением работником трудовых обязанностей является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E3542">
        <w:rPr>
          <w:sz w:val="28"/>
          <w:szCs w:val="28"/>
        </w:rPr>
        <w:t xml:space="preserve">появление на работе в состоянии алкогольного‚ наркотического или иного токсического опьянения 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E3542">
        <w:rPr>
          <w:sz w:val="28"/>
          <w:szCs w:val="28"/>
        </w:rPr>
        <w:t>опоздание работника на работу</w:t>
      </w:r>
    </w:p>
    <w:p w:rsidR="00542B2C" w:rsidRDefault="007258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E3542">
        <w:rPr>
          <w:sz w:val="28"/>
          <w:szCs w:val="28"/>
        </w:rPr>
        <w:t>разглашение охраняемой законом тайны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b/>
          <w:sz w:val="28"/>
          <w:szCs w:val="28"/>
        </w:rPr>
        <w:t>1.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Учительница математики средней школы №5 Сергеева была уволена с работы по несоответствию занимаемой должности на основании п. 3 ч. 1 ст. 81 ТК РФ в связи с тем, что в одной из контрольных работ ее учеников она не заметила допущенных ошибок. Пропуск ошибок она объяснила сильной головной болью во время проверки контрольных работ. Сергеева обратилась в суд с иском о восстановлении на работе. Подлежит ли Сергеева восстановлению на прежней работе?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занятости. Кто, согласно Федеральному закону «О занятости населения в Российской Федерации», считается занятым?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15.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работник, заключивший трудовой договор, оформленный надлежащим образом, не приступил к работе с даты, определенной в трудовом договоре, работодатель: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может уволить работника за прогул;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может аннулировать трудовой договор;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может уволить работника за неоднократное неисполнение трудовых обязанностей.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Петрова по просьбе заведующей складом допустила умышленное искажение финансовых документов организации, чем причинила ущерб имуществу организации.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Может ли она быть уволена, если да, то на каком основании?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Покажите отличие трудового договора от смежных гражданско-правовых договоров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16.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Петрова была принята на работу на должность юрисконсульта с трехмесячным испытательным сроком. Спустя три месяца работодатель издал приказ о продлении срока испытания на один месяц (с согласия Петровой), так как не сложилось определенного представления о ее деловых качествах. Через полмесяца после этого был издан приказ об увольнении Петровой как не выдержавшей испытания. Имел ли право работодатель продлевать испытательный срок?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>да, имел право, так как Петрова дала свое согласие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>нет, не имел права, так как срок испытания не может превышать трех месяцев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sz w:val="28"/>
          <w:szCs w:val="28"/>
        </w:rPr>
        <w:tab/>
        <w:t xml:space="preserve">установленный при приеме на работу срок испытания продлению не подлежит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Бобылев работал ведущим юрисконсультом в отделе. Приказом директора без его согласия он был направлен на работу на должность главного юрисконсульта. При этом директор сослался на то, что после направления Бобылева условия его работы не изменились, а оплата труда значительно возросла, </w:t>
      </w:r>
      <w:r w:rsidR="0072585E">
        <w:rPr>
          <w:sz w:val="28"/>
          <w:szCs w:val="28"/>
        </w:rPr>
        <w:t>поэтому его</w:t>
      </w:r>
      <w:r>
        <w:rPr>
          <w:sz w:val="28"/>
          <w:szCs w:val="28"/>
        </w:rPr>
        <w:t xml:space="preserve"> согласия не требуется. Бобылев, полагая, что изменился характер и объем его работы, подал заявление в суд. Как следует разрешить жалобу Бобылева?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Назовите признаки безработного. Раскройте правовой статус безработного.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17.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организации отказал в заключении трудового договора подростку 15-летнего возраста, получившему общее </w:t>
      </w:r>
      <w:r w:rsidR="0072585E">
        <w:rPr>
          <w:sz w:val="28"/>
          <w:szCs w:val="28"/>
        </w:rPr>
        <w:t>образование, поскольку</w:t>
      </w:r>
      <w:r>
        <w:rPr>
          <w:sz w:val="28"/>
          <w:szCs w:val="28"/>
        </w:rPr>
        <w:t xml:space="preserve"> он решил устроиться на работу без разрешения родителей. Правомерен ли отказ в заключении трудового договора с 15-летним подростком при отсутствии согласия родителей (одного из родителей)?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неправомерен, так как заключение трудового договора допускается с лицами, получившими общее образование и достигшими 15-летнего возраста для выполнения легкого труда, не причиняющего вреда их здоровью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б.</w:t>
      </w:r>
      <w:r>
        <w:rPr>
          <w:sz w:val="28"/>
          <w:szCs w:val="28"/>
        </w:rPr>
        <w:tab/>
        <w:t xml:space="preserve"> правомерен, так </w:t>
      </w:r>
      <w:r w:rsidR="0072585E">
        <w:rPr>
          <w:sz w:val="28"/>
          <w:szCs w:val="28"/>
        </w:rPr>
        <w:t>как,</w:t>
      </w:r>
      <w:r>
        <w:rPr>
          <w:sz w:val="28"/>
          <w:szCs w:val="28"/>
        </w:rPr>
        <w:t xml:space="preserve"> так как трудовой договор могут заключать лица, достигшие возраста пятнадцати лет только с согласия одного из родителей (попечителя) и органа опеки и попечительства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правомерен, так как заключение трудового договора допускается с лицами, достигшими возраста шестнадцати </w:t>
      </w:r>
      <w:r w:rsidR="0072585E">
        <w:rPr>
          <w:sz w:val="28"/>
          <w:szCs w:val="28"/>
        </w:rPr>
        <w:t>лет.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Заведующая складом Боброва была уволена по п 7 ч. 1 ст. 81 ТК РФ в связи с недостачей денежных средств, которая была обнаружена в ходе аудиторской проверки. Боброва погасила установленную задолженность и обратилась к работодателю с просьбой о восстановлении на работе. Ей было отказано. Законно ли увольнение Бобровой?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 w:rsidRPr="007258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общие основания прекращения трудового договора и дайте их классификацию 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18.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Правомерно ли заключение срочного трудового договора на один год на вакантную должность бухгалтера с перспективой его продления на неопределенный срок в зависимости</w:t>
      </w:r>
      <w:r w:rsidR="0072585E">
        <w:rPr>
          <w:sz w:val="28"/>
          <w:szCs w:val="28"/>
        </w:rPr>
        <w:t>от результатов</w:t>
      </w:r>
      <w:r>
        <w:rPr>
          <w:sz w:val="28"/>
          <w:szCs w:val="28"/>
        </w:rPr>
        <w:t xml:space="preserve"> работы?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правомерно, так </w:t>
      </w:r>
      <w:r w:rsidR="0072585E">
        <w:rPr>
          <w:sz w:val="28"/>
          <w:szCs w:val="28"/>
        </w:rPr>
        <w:t>как с</w:t>
      </w:r>
      <w:r>
        <w:rPr>
          <w:sz w:val="28"/>
          <w:szCs w:val="28"/>
        </w:rPr>
        <w:t xml:space="preserve"> согласия работника испытательный срок может быть установлен 1 год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 xml:space="preserve">правомерно, так </w:t>
      </w:r>
      <w:r w:rsidR="0072585E">
        <w:rPr>
          <w:sz w:val="28"/>
          <w:szCs w:val="28"/>
        </w:rPr>
        <w:t>как работодатель</w:t>
      </w:r>
      <w:r>
        <w:rPr>
          <w:sz w:val="28"/>
          <w:szCs w:val="28"/>
        </w:rPr>
        <w:t xml:space="preserve"> вправе заключить срочный трудовой договор с согласия работника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>
        <w:rPr>
          <w:sz w:val="28"/>
          <w:szCs w:val="28"/>
        </w:rPr>
        <w:tab/>
        <w:t>неправомерно, так как срочный трудовой договор может быть заключен лишь в исключительных случаях в соответствии со ст.59 ТК РФ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привлекла студентов для переноса мебели в связи с переездом. Организация выдала студентам форму, ознакомила с правилами внутреннего трудового распорядка, оговорила размер вознаграждения. Каким договором (трудовым или гражданско-правовым) следует урегулировать эти отношения.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</w:t>
      </w:r>
      <w:r w:rsidR="0072585E">
        <w:rPr>
          <w:sz w:val="28"/>
          <w:szCs w:val="28"/>
        </w:rPr>
        <w:t>основания расторжения</w:t>
      </w:r>
      <w:r>
        <w:rPr>
          <w:sz w:val="28"/>
          <w:szCs w:val="28"/>
        </w:rPr>
        <w:t xml:space="preserve"> трудового договора по инициативе работодателя при отсутствии виновных действий со стороны работника</w:t>
      </w:r>
    </w:p>
    <w:p w:rsidR="00542B2C" w:rsidRDefault="00542B2C">
      <w:pPr>
        <w:tabs>
          <w:tab w:val="left" w:pos="426"/>
        </w:tabs>
        <w:jc w:val="both"/>
        <w:rPr>
          <w:sz w:val="28"/>
          <w:szCs w:val="28"/>
        </w:rPr>
      </w:pPr>
    </w:p>
    <w:p w:rsidR="00542B2C" w:rsidRDefault="005E3542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19.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Выберите из предложенных вариантов правильный ответ (правильные ответы).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 работал по срочному трудовому договору и заболел. Во время болезни срок его трудового договора истек, и на этом основании, в соответствии со ст.79 ТК РФ, он был уволен. Правомерно ли увольнение Иванова?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>
        <w:rPr>
          <w:sz w:val="28"/>
          <w:szCs w:val="28"/>
        </w:rPr>
        <w:tab/>
        <w:t xml:space="preserve">правомерно, так как увольнение в связи с истечением срока договора допускается в период временной нетрудоспособности 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>
        <w:rPr>
          <w:sz w:val="28"/>
          <w:szCs w:val="28"/>
        </w:rPr>
        <w:tab/>
        <w:t>неправомерно, так как не допускается увольнение работника по инициативе работодателя в период его временной нетрудоспособности и в период пребывания в отпуске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 неправомерно, так как срок трудового договора должен быть продлен до выздоровления работника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Решите задачу на основе нормативных правовых актов. Используйте Постановление Пленума Верховного Суда РФ № 2 от 17 марта 2004 г. «О применении судами РФ Трудового кодекса РФ»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Коммерческий директор Смирнов был уволен по пункту 9 ч. 1 статьи 81 ТК РФ за принятие необоснованного решения о продаже оборудования, что причинило крупный ущерб организации. Является ли увольнение коммерческого директора по данному основанию законным?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Ответьте на</w:t>
      </w:r>
      <w:r>
        <w:rPr>
          <w:sz w:val="28"/>
          <w:szCs w:val="28"/>
        </w:rPr>
        <w:t xml:space="preserve"> вопрос</w:t>
      </w:r>
    </w:p>
    <w:p w:rsidR="00542B2C" w:rsidRDefault="005E35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гарантии при приеме на работу </w:t>
      </w:r>
    </w:p>
    <w:p w:rsidR="00E348DE" w:rsidRDefault="00E348DE" w:rsidP="00E348DE">
      <w:pPr>
        <w:pStyle w:val="10"/>
        <w:jc w:val="center"/>
        <w:rPr>
          <w:rFonts w:ascii="Times New Roman" w:eastAsia="Batang" w:hAnsi="Times New Roman"/>
          <w:b/>
          <w:color w:val="000000"/>
          <w:sz w:val="28"/>
          <w:szCs w:val="28"/>
        </w:rPr>
      </w:pPr>
      <w:bookmarkStart w:id="20" w:name="_Toc5746707"/>
      <w:r w:rsidRPr="00453D15">
        <w:rPr>
          <w:rFonts w:ascii="Times New Roman" w:eastAsia="Batang" w:hAnsi="Times New Roman"/>
          <w:b/>
          <w:color w:val="000000"/>
          <w:sz w:val="28"/>
          <w:szCs w:val="28"/>
        </w:rPr>
        <w:t xml:space="preserve">Примерный перечень тем </w:t>
      </w:r>
      <w:r w:rsidR="0052169F">
        <w:rPr>
          <w:rFonts w:ascii="Times New Roman" w:eastAsia="Batang" w:hAnsi="Times New Roman"/>
          <w:b/>
          <w:color w:val="000000"/>
          <w:sz w:val="28"/>
          <w:szCs w:val="28"/>
        </w:rPr>
        <w:t>рефератов</w:t>
      </w:r>
      <w:bookmarkEnd w:id="20"/>
    </w:p>
    <w:p w:rsidR="0052169F" w:rsidRPr="0052169F" w:rsidRDefault="0052169F" w:rsidP="0052169F"/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Предмет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Правовое регулирование труда и роль трудового права на современном этапе.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Особенности метода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Единство и дифференциация правового регулирования труда.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Сфера действия норм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Локальные нормативные акты.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Отраслевые принципы трудового права.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Запрещение принудительного труда.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Свобода труда в свете Конституции РФ.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Система правоотношений в трудовом праве.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Основания возникновения трудовых правоотношений.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Защитная функция профсоюзов на современном этапе.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и стороны коллективного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Структура и содержание коллективного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Понятие, принципы и значение социального партнерства.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безработного. Гарантии и права безработных.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Государственная политика в сфере занятости.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Понятие, стороны и значение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Содержание трудового договора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Работник как сторона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Работодатель как сторона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Особенности регулирования труда отдельных категорий работников (по выбору).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Понятие переводов на другую работу, их отличие от перемещения и изменения определенных сторонами условий трудового договора.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Временные переводы на другую работу.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Общие основания расторжения трудового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при отсутствии виновных действий со стороны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инициативе работодателя по вине работника.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по обстоятельствам, не зависящим от воли сторон.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Ученический договор.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Защита персональных данных работников.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Понятие рабочего времени и его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Режим и учет рабочего времени, их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Конституционное право на отдых. Виды времени отдыха.</w:t>
      </w:r>
    </w:p>
    <w:p w:rsidR="00E348DE" w:rsidRPr="00453D15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3D15">
        <w:rPr>
          <w:rFonts w:ascii="Times New Roman" w:hAnsi="Times New Roman" w:cs="Times New Roman"/>
          <w:sz w:val="28"/>
          <w:szCs w:val="28"/>
        </w:rPr>
        <w:t>Виды отпусков как видов времени отдыха.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предоставления ежегодных отпусков.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Понятие и функции заработной платы.</w:t>
      </w:r>
      <w:r w:rsidRPr="00477E44">
        <w:rPr>
          <w:rFonts w:ascii="Times New Roman" w:hAnsi="Times New Roman" w:cs="Times New Roman"/>
          <w:sz w:val="28"/>
          <w:szCs w:val="28"/>
        </w:rPr>
        <w:tab/>
        <w:t xml:space="preserve">Методы регулирования заработной платы.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Государственные гарантии по оплате труда.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Оплата труда в случаях выполнения работы в условиях, отклоняющихся от нормальных.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Гарантии в трудовом праве.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Правовое регулирование служебных командировок.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и ее виды.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Дисциплинарные взыскания. Порядок их применения.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Материальная ответственность работника, понятие, условия и порядок возмещения ущерба, причиненного работодателю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Виды материальной ответственности работника.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Полная материальная ответственность работника на основании письменного договора.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Материальная ответственность работодателя.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Содержание правового института охраны труда.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расследования несчастных случаев на производстве.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Общая характеристика рассмотрения индивидуальных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Комиссия по трудовым спорам, порядок образования и действия.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Судебный порядок рассмотрения индивидуальных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Порядок разрешения коллективных трудовых споров.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Забастовка как способ разрешения коллективного трудового спора.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 xml:space="preserve">Международное трудовое право (по выбору). 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Гендерное равенство в трудовом праве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Некоторые проблемы реализации права на достойный труд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Злоупотребление правом сторонами трудового договора</w:t>
      </w:r>
    </w:p>
    <w:p w:rsidR="00E348DE" w:rsidRPr="00477E44" w:rsidRDefault="00E348DE" w:rsidP="00E348DE">
      <w:pPr>
        <w:pStyle w:val="a7"/>
        <w:numPr>
          <w:ilvl w:val="0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E44">
        <w:rPr>
          <w:rFonts w:ascii="Times New Roman" w:hAnsi="Times New Roman" w:cs="Times New Roman"/>
          <w:sz w:val="28"/>
          <w:szCs w:val="28"/>
        </w:rPr>
        <w:t>Подготовка и дополнительное профессиональное образование работников</w:t>
      </w:r>
    </w:p>
    <w:p w:rsidR="00E348DE" w:rsidRDefault="00E348DE" w:rsidP="00E348D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_Toc5746708"/>
      <w:r w:rsidRPr="00453D15">
        <w:rPr>
          <w:rFonts w:ascii="Times New Roman" w:hAnsi="Times New Roman"/>
          <w:b/>
          <w:color w:val="000000"/>
          <w:sz w:val="28"/>
          <w:szCs w:val="28"/>
        </w:rPr>
        <w:t>Примеры тестовых заданий</w:t>
      </w:r>
      <w:bookmarkEnd w:id="21"/>
    </w:p>
    <w:p w:rsidR="0052169F" w:rsidRPr="0052169F" w:rsidRDefault="0052169F" w:rsidP="0052169F"/>
    <w:p w:rsidR="00E348DE" w:rsidRDefault="00E348DE" w:rsidP="00E348DE">
      <w:pPr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Отметить верные положения.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Что из перечисленного следует отнести к принудительному труду?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работа, выполняемая в условиях чрезвычайных обстоятельств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работа, выполняемая вследствие вступившего в законную силу приговора суда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нарушение установленных сроков выплаты заработной платы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требование работодателя об исполнении работником своих трудовых обязанностей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Отметить верные положения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источников трудового права включает …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федеральные нормативные правовые акты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постановления Пленума Верховного Суда РФ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нормативные правовые акты субъектов РФ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акты органов местного самоуправления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 xml:space="preserve">локальные нормативные акты 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трудовые договоры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ж) трудовые обычаи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 Выберите верные положения.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трудового договора с работником  за прогул (пп. "а" п. 6 ч.1 ст. 81ТК РФ) может быть произведено:</w:t>
      </w:r>
    </w:p>
    <w:p w:rsidR="00E348DE" w:rsidRDefault="00E348DE" w:rsidP="00E348DE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  отсутствие работника на работе без уважительных причин более трех часов в течение рабочего дня </w:t>
      </w:r>
    </w:p>
    <w:p w:rsidR="00E348DE" w:rsidRDefault="00E348DE" w:rsidP="00E348DE">
      <w:pPr>
        <w:tabs>
          <w:tab w:val="left" w:pos="142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б) за нахождение работника без уважительных причин более четырех часов подряд в течение рабочего дня вне пределов рабочего места;</w:t>
      </w:r>
    </w:p>
    <w:p w:rsidR="00E348DE" w:rsidRDefault="00E348DE" w:rsidP="00E348DE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в) за оставление без уважительной причины работы лицом, заключившим трудовой договор на неопределенный срок, без предупреждения работодателя о расторжении договора, а равно и до истечения двухнедельного срока предупреждения (часть первая статьи 80 ТК РФ).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 Укажите верное утверждение.</w:t>
      </w:r>
    </w:p>
    <w:p w:rsidR="00E348DE" w:rsidRDefault="00E348DE" w:rsidP="00E348D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время исполнения работниками государственных или общественных обязанностей, если в соответствии с законом эти обязанности должны исполняться в рабочее время, за ними сохраняется: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>место работы (должность)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ab/>
        <w:t xml:space="preserve"> место работы и заработок в размере не ниже двух третей тарифной ставки</w:t>
      </w:r>
    </w:p>
    <w:p w:rsidR="00E348DE" w:rsidRDefault="00E348DE" w:rsidP="00E348DE">
      <w:p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в) право на получение денежных сумм, предусмотренных в Правилах внутреннего трудового распорядка.</w:t>
      </w:r>
    </w:p>
    <w:p w:rsidR="00542B2C" w:rsidRDefault="00542B2C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542B2C" w:rsidRPr="00453D15" w:rsidRDefault="00E348DE" w:rsidP="005531AE">
      <w:pPr>
        <w:pStyle w:val="1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2" w:name="_Toc5746704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5531AE" w:rsidRPr="00453D15">
        <w:rPr>
          <w:rFonts w:ascii="Times New Roman" w:hAnsi="Times New Roman"/>
          <w:b/>
          <w:color w:val="000000"/>
          <w:sz w:val="28"/>
          <w:szCs w:val="28"/>
        </w:rPr>
        <w:t xml:space="preserve">.2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подготовки к промежуточной аттестации по итогам освоения дисциплины</w:t>
      </w:r>
      <w:bookmarkEnd w:id="22"/>
    </w:p>
    <w:p w:rsidR="00542B2C" w:rsidRPr="0072585E" w:rsidRDefault="00E348DE" w:rsidP="0072585E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bookmarkStart w:id="23" w:name="_Toc5746705"/>
      <w:r>
        <w:rPr>
          <w:rFonts w:ascii="Times New Roman" w:hAnsi="Times New Roman"/>
          <w:b/>
          <w:color w:val="000000"/>
          <w:sz w:val="28"/>
          <w:szCs w:val="28"/>
        </w:rPr>
        <w:t xml:space="preserve">5.2.1.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сдачи экзаменационного зачета</w:t>
      </w:r>
      <w:bookmarkEnd w:id="23"/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Понятие и его отграничение от смежных отраслей </w:t>
      </w:r>
      <w:r w:rsidR="0072585E">
        <w:rPr>
          <w:sz w:val="28"/>
          <w:szCs w:val="28"/>
        </w:rPr>
        <w:t>права (</w:t>
      </w:r>
      <w:r>
        <w:rPr>
          <w:sz w:val="28"/>
          <w:szCs w:val="28"/>
        </w:rPr>
        <w:t>гражданского, предпринимательского, административного, права социального обеспечения).</w:t>
      </w:r>
    </w:p>
    <w:p w:rsidR="0072585E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Предмет трудового права </w:t>
      </w:r>
    </w:p>
    <w:p w:rsidR="00542B2C" w:rsidRPr="00DD728A" w:rsidRDefault="005E3542" w:rsidP="00D01CA2">
      <w:pPr>
        <w:pStyle w:val="a7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D728A">
        <w:rPr>
          <w:rFonts w:ascii="Times New Roman" w:hAnsi="Times New Roman" w:cs="Times New Roman"/>
          <w:sz w:val="28"/>
          <w:szCs w:val="28"/>
        </w:rPr>
        <w:t>Метод правового регулирования трудовых 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Система трудового права как отрасли права и как науки.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Роль и функции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Цели и задачи трудового 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Понятие источников трудового права и их виды.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Конституция Российской Федерации как источник </w:t>
      </w:r>
      <w:r w:rsidR="0072585E">
        <w:rPr>
          <w:sz w:val="28"/>
          <w:szCs w:val="28"/>
        </w:rPr>
        <w:t>трудового права</w:t>
      </w:r>
      <w:r>
        <w:rPr>
          <w:sz w:val="28"/>
          <w:szCs w:val="28"/>
        </w:rPr>
        <w:t>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Трудовой кодекс Российской Федерации как кодифицированный источник трудового права (общая характеристика).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Общая характеристика Закона РФ “О занятости населения </w:t>
      </w:r>
      <w:r w:rsidR="0072585E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Федерации”.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Локальные нормы как источники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Общее и специальное законодательство о труде. Единство и дифференциация в правовом регулировании трудовых отношений. Факторы дифференциации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Значение руководящих постановлений высших судебных органов в применении норм трудового 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Разграничение компетенции между РФ и субъектами РФ в сфере регулирования трудовых и непосредственно связанных с ними 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Действие трудового законодательства и иных актов, содержащих нормы трудового права, во времени, в пространстве и по кругу лиц.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Принципы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Запрещение принудительного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Запрещение дискриминации в сфере труда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19.      Истечение сроков в трудовом законодательстве.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Понятие и классификация субъектов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  <w:t>Работник как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Основные права и обязанности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 xml:space="preserve">Работодатель как субъект трудового права.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>Права и обязанности работодателя.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>Право граждан на объединение в профессиональные союзы в целях защиты своих экономических и социальных интересов.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Защитная функция профсоюзов.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Классификация прав профсоюзов.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28.     Порядок принятия решений работодателем с учетом мнения выборного профсоюзного органа.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Гарантии реализации прав профсоюзов.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Понятие и система правоотношений в трудовом праве.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Трудовое правоотношение: понятие, субъекты, трудовая</w:t>
      </w:r>
      <w:r w:rsidR="0052169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праводееспособность.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Основания возникновения трудовых правоотношений.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Общая характеристика правоотношений, непосредственно связанных с трудовыми.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Основные принципы социального партнерства.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Формы и</w:t>
      </w:r>
      <w:r>
        <w:rPr>
          <w:sz w:val="28"/>
          <w:szCs w:val="28"/>
        </w:rPr>
        <w:t xml:space="preserve"> уровни социального партнерства.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Понятие и стороны коллективного договора. Его роль на современном этапе.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Представительство в социальном партнерстве.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>Социально-партнерские соглашения: понятие, виды и содержание.</w:t>
      </w:r>
    </w:p>
    <w:p w:rsidR="00542B2C" w:rsidRDefault="00A27F20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A27F20">
        <w:rPr>
          <w:sz w:val="28"/>
          <w:szCs w:val="28"/>
        </w:rPr>
        <w:t>39</w:t>
      </w:r>
      <w:r w:rsidR="005E3542">
        <w:rPr>
          <w:sz w:val="28"/>
          <w:szCs w:val="28"/>
        </w:rPr>
        <w:t>.</w:t>
      </w:r>
      <w:r w:rsidR="005E3542">
        <w:rPr>
          <w:sz w:val="28"/>
          <w:szCs w:val="28"/>
        </w:rPr>
        <w:tab/>
        <w:t>Участие органов социального партнерства в формировании и реализации государственной политики в сфере труда.</w:t>
      </w:r>
    </w:p>
    <w:p w:rsidR="00542B2C" w:rsidRDefault="00A27F20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BC15ED">
        <w:rPr>
          <w:sz w:val="28"/>
          <w:szCs w:val="28"/>
        </w:rPr>
        <w:t>40</w:t>
      </w:r>
      <w:r w:rsidR="005E3542">
        <w:rPr>
          <w:sz w:val="28"/>
          <w:szCs w:val="28"/>
        </w:rPr>
        <w:t>.</w:t>
      </w:r>
      <w:r w:rsidR="005E3542">
        <w:rPr>
          <w:sz w:val="28"/>
          <w:szCs w:val="28"/>
        </w:rPr>
        <w:tab/>
        <w:t>Ответственность сторон социального партнерства.</w:t>
      </w:r>
    </w:p>
    <w:p w:rsidR="00542B2C" w:rsidRDefault="00542B2C">
      <w:pPr>
        <w:tabs>
          <w:tab w:val="left" w:pos="709"/>
        </w:tabs>
        <w:ind w:firstLine="567"/>
        <w:jc w:val="both"/>
        <w:rPr>
          <w:b/>
          <w:bCs/>
          <w:i/>
          <w:iCs/>
          <w:sz w:val="28"/>
          <w:szCs w:val="28"/>
        </w:rPr>
      </w:pPr>
    </w:p>
    <w:p w:rsidR="00542B2C" w:rsidRDefault="00E348DE" w:rsidP="0072585E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4" w:name="_Toc5746706"/>
      <w:r>
        <w:rPr>
          <w:rFonts w:ascii="Times New Roman" w:hAnsi="Times New Roman"/>
          <w:b/>
          <w:color w:val="000000"/>
          <w:sz w:val="28"/>
          <w:szCs w:val="28"/>
        </w:rPr>
        <w:t xml:space="preserve">5.2.2.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Контрольные вопросы для сдачи экзамена</w:t>
      </w:r>
      <w:bookmarkEnd w:id="24"/>
    </w:p>
    <w:p w:rsidR="00E348DE" w:rsidRPr="00E348DE" w:rsidRDefault="00E348DE" w:rsidP="00E348DE"/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Предмет трудового права как отрасли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Метод трудового права как отрасли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Цели и задачи трудового законодательства. Тенденции его развития.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Система трудового права как отрасли права и как науки.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Роль и основные функции трудового права на современном этапе.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Сфера действия норм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Источники трудового права: понятие и виды. Особенности системы источников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Конституция Российской Федерации как источник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Закон РФ «О занятости населения в Российской Федерации» (общая характеристика).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Общая характеристика Трудового кодекса РФ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Локальные нормы как источники трудового права.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Единство и дифференциация в правовом регулировании условий труда. Факторы дифференциации.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Значение руководящих постановлений высших судебных органов в единообразном применении норм законодательства о труде.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Общее и специальное законодательство о труде.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Отраслевые принципы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Свобода труда</w:t>
      </w:r>
      <w:r w:rsidR="000871B8">
        <w:rPr>
          <w:sz w:val="28"/>
          <w:szCs w:val="28"/>
        </w:rPr>
        <w:t xml:space="preserve"> как принцип трудового права и его воплощение в нормах т</w:t>
      </w:r>
      <w:r w:rsidR="007C07BA">
        <w:rPr>
          <w:sz w:val="28"/>
          <w:szCs w:val="28"/>
        </w:rPr>
        <w:t>р</w:t>
      </w:r>
      <w:r w:rsidR="000871B8">
        <w:rPr>
          <w:sz w:val="28"/>
          <w:szCs w:val="28"/>
        </w:rPr>
        <w:t xml:space="preserve">удового </w:t>
      </w:r>
      <w:r w:rsidR="007C07BA">
        <w:rPr>
          <w:sz w:val="28"/>
          <w:szCs w:val="28"/>
        </w:rPr>
        <w:t>законодательства.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Запрещение дискриминации в сфере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>Запрещение принудительного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Субъекты трудового права: понятие и общая характеристика.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Работодатель как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="0072585E">
        <w:rPr>
          <w:sz w:val="28"/>
          <w:szCs w:val="28"/>
        </w:rPr>
        <w:t>Работник как</w:t>
      </w:r>
      <w:r>
        <w:rPr>
          <w:sz w:val="28"/>
          <w:szCs w:val="28"/>
        </w:rPr>
        <w:t xml:space="preserve"> субъект трудового права.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Основные трудовые права и обязанности работодателя.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Основные права и обязанности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Трудовое правоотношение: понятие, субъекты.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Основания возникновения трудовых правоотношений.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  <w:t>Содержание трудового правоотношения.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>Правоотношения, непосредственно связанны</w:t>
      </w:r>
      <w:r w:rsidR="007C07BA">
        <w:rPr>
          <w:sz w:val="28"/>
          <w:szCs w:val="28"/>
        </w:rPr>
        <w:t>е с трудовыми. Их субъекты и со</w:t>
      </w:r>
      <w:r>
        <w:rPr>
          <w:sz w:val="28"/>
          <w:szCs w:val="28"/>
        </w:rPr>
        <w:t>держание.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>Защита трудовых прав работников профессиональными союзами.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Дополнительные личные гарантии членов профсоюза.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>Социальное партнерство в сфере труда: понятие, стороны и значение.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>Коллективный договор: понятие, стороны, его значение в современных условиях.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Порядок заключения коллективного договора и срок его действия.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Структура и содержание коллективного договора.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Содержание соглашений. Порядок заключения, изменения соглашений и контроль за их выполнением.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 xml:space="preserve">Понятие занятости. Круг лиц, считающихся занятыми. Правовой статус безработного.          </w:t>
      </w:r>
      <w:r>
        <w:rPr>
          <w:sz w:val="28"/>
          <w:szCs w:val="28"/>
        </w:rPr>
        <w:tab/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Трудовой договор: понятие, стороны и его отличие от гражданско-правовых договоров о труде.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 xml:space="preserve">Общий порядок заключения трудового договора.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  <w:t xml:space="preserve">Гарантии при приеме на работу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Содержание трудового договора.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 xml:space="preserve">Изменение трудового договора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 xml:space="preserve">Понятие и виды переводов на другую работу. Временный перевод на другую работу.                                 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Аттестация работников: понятие и значение ее проведения. Круг аттестуемых. Правовые последствия аттестации.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>Общая характеристика оснований прекращения трудового договора и их классификация.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>Расторжение трудового договора по инициативе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 xml:space="preserve">Расторжение трудового договора по инициативе работодателя при </w:t>
      </w:r>
      <w:r w:rsidR="0072585E">
        <w:rPr>
          <w:sz w:val="28"/>
          <w:szCs w:val="28"/>
        </w:rPr>
        <w:t>отсутствии виновных</w:t>
      </w:r>
      <w:r>
        <w:rPr>
          <w:sz w:val="28"/>
          <w:szCs w:val="28"/>
        </w:rPr>
        <w:t xml:space="preserve"> действий работника.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Основания, условия и порядок расторжения трудового договора по инициативе работодателя за виновные действия работника.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>Прекращение трудового договора по обстоятельствам, не зависящим от воли сторон.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Юридические гарантии для некоторых категорий лиц при переводе и увольнении.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>Понятие и виды рабочего времени. Режим и учет рабочего времени.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  <w:t>Работа за пределами установленной продолжительности рабочего времени.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  <w:t xml:space="preserve">Понятие и виды времени отдыха.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>
        <w:rPr>
          <w:sz w:val="28"/>
          <w:szCs w:val="28"/>
        </w:rPr>
        <w:tab/>
        <w:t>Право граждан на отпуск и гарантии его реализации. Виды отпусков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  <w:t xml:space="preserve">Понятие заработной платы, методы ее правового регулирования. Основные государственные гарантии по оплате труда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>
        <w:rPr>
          <w:sz w:val="28"/>
          <w:szCs w:val="28"/>
        </w:rPr>
        <w:tab/>
        <w:t>Формы и системы заработной платы. Оплата труда при отклонении от нормальных условий труда.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  <w:t xml:space="preserve">Гарантии и компенсации в сфере труда.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  <w:t>Дисциплина труда. Поощрения за труд и порядок их применения.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>
        <w:rPr>
          <w:sz w:val="28"/>
          <w:szCs w:val="28"/>
        </w:rPr>
        <w:tab/>
        <w:t xml:space="preserve">Дисциплинарная ответственность работников: понятие и виды. Дисциплинарные взыскания, порядок их применения, обжалования и снятия.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  <w:t>Материальная ответственность работника за ущерб, причиненный работодателю: понятие, условия, виды. Определение размера ущерба, причиненного работником и порядок его взыскания.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>
        <w:rPr>
          <w:sz w:val="28"/>
          <w:szCs w:val="28"/>
        </w:rPr>
        <w:tab/>
        <w:t>Материальная ответственность работодателя перед работником.</w:t>
      </w:r>
      <w:r>
        <w:rPr>
          <w:sz w:val="28"/>
          <w:szCs w:val="28"/>
        </w:rPr>
        <w:tab/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>
        <w:rPr>
          <w:sz w:val="28"/>
          <w:szCs w:val="28"/>
        </w:rPr>
        <w:tab/>
        <w:t>Понятие и содержание охраны труда как института трудового права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  <w:t>Порядок расследования несчастных случаев на производстве.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  <w:t>Специальные нормы по охране труда женщин и лиц с семейными обязанностями.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  <w:t>Специальные нормы по охране труда несовершеннолетних работников.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  <w:t>Способы защиты трудовых прав и свобод.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>
        <w:rPr>
          <w:sz w:val="28"/>
          <w:szCs w:val="28"/>
        </w:rPr>
        <w:tab/>
        <w:t>Понятие, причины и виды трудовых споров. Общий порядок рассмотрения индивидуальных трудовых споров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>
        <w:rPr>
          <w:sz w:val="28"/>
          <w:szCs w:val="28"/>
        </w:rPr>
        <w:tab/>
        <w:t xml:space="preserve">Индивидуальные трудовые споры, рассматриваемые непосредственно в судах. Исполнение решений КТС и суда по индивидуальным трудовым спорам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>
        <w:rPr>
          <w:sz w:val="28"/>
          <w:szCs w:val="28"/>
        </w:rPr>
        <w:tab/>
        <w:t xml:space="preserve">Особенности рассмотрения индивидуальных трудовых споров о переводах на другую работу и увольнениях работников. Правовые последствия незаконного перевода и увольнения. 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>
        <w:rPr>
          <w:sz w:val="28"/>
          <w:szCs w:val="28"/>
        </w:rPr>
        <w:tab/>
        <w:t>Коллективные трудовые споры: понятие и порядок их рассмотрения и разрешения.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>
        <w:rPr>
          <w:sz w:val="28"/>
          <w:szCs w:val="28"/>
        </w:rPr>
        <w:tab/>
        <w:t>Забастовка. Порядок ее проведения и правовые последствия для участников.</w:t>
      </w:r>
    </w:p>
    <w:p w:rsidR="00542B2C" w:rsidRDefault="005E3542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>
        <w:rPr>
          <w:sz w:val="28"/>
          <w:szCs w:val="28"/>
        </w:rPr>
        <w:tab/>
        <w:t xml:space="preserve">Международная организация труда, ее цели и задачи. Конвенции </w:t>
      </w:r>
      <w:r w:rsidR="0072585E">
        <w:rPr>
          <w:sz w:val="28"/>
          <w:szCs w:val="28"/>
        </w:rPr>
        <w:t>и рекомендации</w:t>
      </w:r>
      <w:r>
        <w:rPr>
          <w:sz w:val="28"/>
          <w:szCs w:val="28"/>
        </w:rPr>
        <w:t xml:space="preserve"> МОТ о труде (общая характеристика).</w:t>
      </w:r>
    </w:p>
    <w:p w:rsidR="0072585E" w:rsidRDefault="0072585E" w:rsidP="0072585E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</w:p>
    <w:p w:rsidR="00542B2C" w:rsidRPr="00453D15" w:rsidRDefault="004D5ABE" w:rsidP="00477E44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5" w:name="_Toc5746710"/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ДИСЦИПЛИНЫ</w:t>
      </w:r>
      <w:bookmarkEnd w:id="25"/>
    </w:p>
    <w:p w:rsidR="00277525" w:rsidRPr="00453D15" w:rsidRDefault="004D5ABE" w:rsidP="00277525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6" w:name="_Toc5746711"/>
      <w:bookmarkStart w:id="27" w:name="OLE_LINK1"/>
      <w:r w:rsidRPr="0052169F">
        <w:rPr>
          <w:rFonts w:ascii="Times New Roman" w:hAnsi="Times New Roman"/>
          <w:b/>
          <w:color w:val="000000"/>
          <w:sz w:val="28"/>
          <w:szCs w:val="28"/>
        </w:rPr>
        <w:t>5</w:t>
      </w:r>
      <w:r w:rsidR="00277525" w:rsidRPr="00453D15">
        <w:rPr>
          <w:rFonts w:ascii="Times New Roman" w:hAnsi="Times New Roman"/>
          <w:b/>
          <w:color w:val="000000"/>
          <w:sz w:val="28"/>
          <w:szCs w:val="28"/>
        </w:rPr>
        <w:t>.1. Нормативные акты</w:t>
      </w:r>
      <w:bookmarkEnd w:id="26"/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Конституция Российской Федерации: принята всенародным голосованием 12.12.1993г. // Российская газета, 1993, 25 декабря.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Всеобщая Декларация прав человека: принята Генеральной Ассамблеей ООН 10.12.1948г. // "Российская газета", N 67, 05.04.1995.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Международный пакт об экономических, социальных и культурных правах: принят 16.12.1966 Резолюцией 2200 (XXI) на 1496-ом пленарном заседании Генеральной Ассамблеи ООН //  Ведомости ВС СССР. 28 апреля 1976 г. N 17. Ст. 291.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Декларация МОТ «Об основополагающих принципах и правах в сфере труда»: принята Международной Конференцией труда МОТ в 1998 г. // «Российская газета», N 238, 16.12.1998г.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Декларация прав и свобод человека и гражданина Российской Федерации: принята Верховным Советом РСФСР 22 ноября 1991 г. // Ведомости СНД РСФСР и ВС РСФСР. 1991. N 52. Ст. 1865.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eastAsia="Times New Roman"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Трудовой кодекс РФ // "Собрание законодательства РФ", 07.01.2002, N 1 (ч. 1), ст. 3.</w:t>
      </w:r>
    </w:p>
    <w:p w:rsidR="00277525" w:rsidRPr="00277525" w:rsidRDefault="00277525" w:rsidP="00D01CA2">
      <w:pPr>
        <w:pStyle w:val="af"/>
        <w:numPr>
          <w:ilvl w:val="0"/>
          <w:numId w:val="30"/>
        </w:numPr>
        <w:ind w:left="426" w:hanging="426"/>
        <w:rPr>
          <w:rFonts w:cs="Times New Roman"/>
          <w:sz w:val="28"/>
          <w:szCs w:val="28"/>
        </w:rPr>
      </w:pPr>
      <w:r w:rsidRPr="00277525">
        <w:rPr>
          <w:rFonts w:cs="Times New Roman"/>
          <w:sz w:val="28"/>
          <w:szCs w:val="28"/>
        </w:rPr>
        <w:t>Федеральный закон от 28.12.2013 N 426-ФЗ "О специальной оценке условий труда" // "Собрание законодательства РФ", 30.12.2013, N 52 (часть I), ст. 6991.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29.12.2012 N 273-ФЗ "Об образовании в Российской Федерации" // "Российская газета", N 162, 27.07.2007.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20.07.2012 N 125-ФЗ "О донорстве крови и ее компонентов" // "Собрание законодательства РФ", 23.07.2012, N 30, ст. 4176.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12 января 1996 "О профессиональных союзах, их правах и гарантиях деятельности" №10-ФЗ // "Российская газета", N 12, 20.01.1996.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1 мая 1999 "О Российской трехсторонней комиссии по регулированию социально-трудовых отношений" №92-ФЗ //  СЗ РФ. 1999. N 18. Ст. 2218.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от 27 ноября 2002 "Об объединениях работодателей"  № 156-ФЗ //  "Собрание законодательства РФ", 02.12.2002, N 48, ст. 4741.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 2010  "Об альтернативной процедуре урегулирования споров с участием посредника (процедуре медиации)" N 193-ФЗ // "Собрание законодательства РФ", 02.08.2010, N 31, ст. 4162.</w:t>
      </w:r>
    </w:p>
    <w:p w:rsidR="00277525" w:rsidRPr="00277525" w:rsidRDefault="00277525" w:rsidP="00D01CA2">
      <w:pPr>
        <w:pStyle w:val="a7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77525">
        <w:rPr>
          <w:rFonts w:ascii="Times New Roman" w:hAnsi="Times New Roman" w:cs="Times New Roman"/>
          <w:sz w:val="28"/>
          <w:szCs w:val="28"/>
        </w:rPr>
        <w:t>Закон РФ от 19 апреля 1991 "О занятости населения в РФ" N 1032-1 // "Российская газета", N 84, 06.05.1996.</w:t>
      </w:r>
    </w:p>
    <w:p w:rsidR="00DF011B" w:rsidRPr="00DF011B" w:rsidRDefault="00277525" w:rsidP="00DF011B">
      <w:pPr>
        <w:pStyle w:val="a7"/>
        <w:keepNext/>
        <w:keepLines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1B">
        <w:rPr>
          <w:rFonts w:ascii="Times New Roman" w:hAnsi="Times New Roman" w:cs="Times New Roman"/>
          <w:sz w:val="28"/>
          <w:szCs w:val="28"/>
        </w:rPr>
        <w:t>Федеральный закон от 14.10.2014 N 299-ФЗ "Об особенностях применения отдельных положений федеральных законов и иных нормативных правовых актов Российской Федерации, содержащих нормы трудового права,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 // "Собрание законодательства РФ", 20.10.2014, N 42, ст. 5607.</w:t>
      </w:r>
    </w:p>
    <w:p w:rsidR="00DF011B" w:rsidRDefault="00DF011B" w:rsidP="00DF011B">
      <w:pPr>
        <w:pStyle w:val="a7"/>
        <w:keepNext/>
        <w:keepLines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1B">
        <w:rPr>
          <w:rFonts w:ascii="Times New Roman" w:eastAsia="Times New Roman" w:hAnsi="Times New Roman" w:cs="Times New Roman"/>
          <w:sz w:val="28"/>
          <w:szCs w:val="28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2018-2020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525" w:rsidRPr="00453D15" w:rsidRDefault="00277525" w:rsidP="00277525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8" w:name="_Toc5746712"/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  Судебная практика</w:t>
      </w:r>
      <w:bookmarkEnd w:id="28"/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№ 2 от 17 марта 2004 г. «О применении судами РФ Трудового кодекса РФ» // "Бюллетень Верховного Суда РФ", N 6, 2004.</w:t>
      </w:r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№ 52 от 16 ноября 2006 г. «О применении судами законодательства, регулирующего материальную ответственность работников за ущерб, причиненный работодателю» // "Бюллетень Верховного Суда РФ", N 1, 2007.</w:t>
      </w:r>
    </w:p>
    <w:p w:rsidR="00277525" w:rsidRDefault="00277525" w:rsidP="00277525">
      <w:pPr>
        <w:numPr>
          <w:ilvl w:val="0"/>
          <w:numId w:val="10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Пленума Верховного Суда РФ от 28.01.2014 N 1 "О применении законодательства, регулирующего труд женщин, лиц с семейными обязанностями и несовершеннолетних" // "Российская газета", N 27, 07.02.2014.</w:t>
      </w:r>
    </w:p>
    <w:p w:rsidR="00277525" w:rsidRDefault="00277525" w:rsidP="00D01CA2">
      <w:pPr>
        <w:numPr>
          <w:ilvl w:val="0"/>
          <w:numId w:val="29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Пленума Верховного Суда РФ от 2 июня 2015 г. N 21 "О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организации" // Официальный интернет-портал правовой информации </w:t>
      </w:r>
      <w:hyperlink r:id="rId8" w:history="1"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http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://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www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pravo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gov</w:t>
        </w:r>
        <w:r w:rsidRPr="005E3542">
          <w:rPr>
            <w:rStyle w:val="Hyperlink0"/>
            <w:b/>
            <w:bCs/>
            <w:i/>
            <w:iCs/>
            <w:sz w:val="28"/>
            <w:szCs w:val="28"/>
          </w:rPr>
          <w:t>.</w:t>
        </w:r>
        <w:r>
          <w:rPr>
            <w:rStyle w:val="Hyperlink0"/>
            <w:b/>
            <w:bCs/>
            <w:i/>
            <w:iCs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77525" w:rsidRDefault="00277525" w:rsidP="00D01CA2">
      <w:pPr>
        <w:numPr>
          <w:ilvl w:val="0"/>
          <w:numId w:val="29"/>
        </w:numPr>
        <w:tabs>
          <w:tab w:val="clear" w:pos="709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Пленума Верховного Суда РФ от 24.11.2015 N 52 "О применении судами законодательства, регулирующего труд спортсменов и тренеров"</w:t>
      </w:r>
    </w:p>
    <w:p w:rsidR="00277525" w:rsidRDefault="00277525" w:rsidP="00277525">
      <w:pPr>
        <w:tabs>
          <w:tab w:val="left" w:pos="426"/>
          <w:tab w:val="left" w:pos="709"/>
          <w:tab w:val="left" w:pos="993"/>
          <w:tab w:val="left" w:pos="1276"/>
        </w:tabs>
        <w:ind w:firstLine="567"/>
        <w:jc w:val="center"/>
        <w:rPr>
          <w:b/>
          <w:bCs/>
          <w:sz w:val="28"/>
          <w:szCs w:val="28"/>
        </w:rPr>
      </w:pPr>
    </w:p>
    <w:p w:rsidR="00277525" w:rsidRPr="00453D15" w:rsidRDefault="00277525" w:rsidP="001C4034">
      <w:pPr>
        <w:pStyle w:val="10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9" w:name="_Toc5746713"/>
      <w:r w:rsidRPr="00453D15">
        <w:rPr>
          <w:rFonts w:ascii="Times New Roman" w:hAnsi="Times New Roman"/>
          <w:b/>
          <w:color w:val="000000"/>
          <w:sz w:val="28"/>
          <w:szCs w:val="28"/>
        </w:rPr>
        <w:t>Основная  и дополнительная литература</w:t>
      </w:r>
      <w:bookmarkEnd w:id="29"/>
    </w:p>
    <w:p w:rsidR="00277525" w:rsidRDefault="00277525" w:rsidP="00277525">
      <w:pPr>
        <w:tabs>
          <w:tab w:val="left" w:pos="426"/>
          <w:tab w:val="left" w:pos="709"/>
          <w:tab w:val="left" w:pos="993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(наличие в Библиотеке Университета  имени О.Е. Кутафина)</w:t>
      </w:r>
    </w:p>
    <w:p w:rsidR="00277525" w:rsidRDefault="00277525" w:rsidP="00277525">
      <w:pPr>
        <w:tabs>
          <w:tab w:val="left" w:pos="709"/>
        </w:tabs>
        <w:suppressAutoHyphens/>
        <w:ind w:left="567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Основная литература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color w:val="auto"/>
          <w:sz w:val="28"/>
          <w:szCs w:val="28"/>
          <w:u w:color="FF0000"/>
        </w:rPr>
        <w:t>Трудовое право России [Электронный ресурс] : учебник / К. Н. Гусов, А. А. Андреев,   Э.   Н.   Бондаренко   [и   др.];   отв.   ред.   К.   Н.   Гусов,   Н.   Л.   Лютов.   —   2-е   изд., перераб. и доп. —  Москва : Проспект, 2017. — 592 с. - ISBN  978-5-392-24630-4. – Режим доступа :</w:t>
      </w:r>
      <w:hyperlink r:id="rId9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http://ebs.prospekt.org/book/36401</w:t>
        </w:r>
      </w:hyperlink>
      <w:r w:rsidRPr="00277525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>Трудовое право [Электронный ресурс] : учебник / Н. А. Бриллиантова, О. Н. Волкова, Н. Г. Гладков [и др.] ; под ред. О. В.    Смирнова, И. О. Снигиревой, Н. Г. Гладкова. — 5-е изд., перераб. и доп. — Москва : РГ-Пресс, 2016. — 536 с. – ISBN 978-5-9988-0417-5. - Режим доступа :</w:t>
      </w:r>
      <w:hyperlink r:id="rId10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http://ebs.prospekt.org/book/27909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>Гейхман, В. Л. Трудовое право [Электронный ресурс] : учебник для вузов / В. Л. Гейхман, И. К. Дмитриева. — 4-е изд., перераб. и доп. — М. : Издательство Юрайт, 2018. — 432 с. — ISBN 978-5-534-07073-6. — Режим доступа :</w:t>
      </w:r>
      <w:hyperlink r:id="rId11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www.biblio-online.ru/book/03D4E0AB-DEF1-476B-A4BB-2C856B81804C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>Трудовое право. Практикум [Электронный ресурс] : учебное пособие для вузов / В. Л. Гейхман [и др.] ; под ред. В. Л. Гейхмана, И. К. Дмитриевой. — 2-е изд., перераб. и доп. — М. : Издательство Юрайт, 2018. — 290 с. — ISBN 978-5-534-04155-2. — Режим доступа :</w:t>
      </w:r>
      <w:hyperlink r:id="rId12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www.biblio-online.ru/book/31A1336E-E89A-499E-AE6A-6905B41C8D31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277525" w:rsidRDefault="00277525" w:rsidP="00D01CA2">
      <w:pPr>
        <w:pStyle w:val="a7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  <w:u w:color="FF0000"/>
        </w:rPr>
      </w:pPr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Кириллова, Е. А. Трудовое право РФ [Электронный ресурс] : учебное пособие / под ред. Р. А. Курбанова. – М. : РЭУ им. Г. В. Плеханова, 2017. – 101 с. – Режим доступа : </w:t>
      </w:r>
      <w:hyperlink r:id="rId13" w:history="1">
        <w:r w:rsidRPr="00277525">
          <w:rPr>
            <w:rStyle w:val="a3"/>
            <w:rFonts w:ascii="Times New Roman" w:hAnsi="Times New Roman" w:cs="Times New Roman"/>
            <w:sz w:val="28"/>
            <w:szCs w:val="28"/>
            <w:u w:color="FF0000"/>
          </w:rPr>
          <w:t>https://elibrary.ru/item.asp?id=29784875&amp;</w:t>
        </w:r>
      </w:hyperlink>
      <w:r w:rsidRPr="00277525">
        <w:rPr>
          <w:rFonts w:ascii="Times New Roman" w:hAnsi="Times New Roman" w:cs="Times New Roman"/>
          <w:sz w:val="28"/>
          <w:szCs w:val="28"/>
          <w:u w:color="FF0000"/>
        </w:rPr>
        <w:t xml:space="preserve"> .</w:t>
      </w:r>
    </w:p>
    <w:p w:rsidR="00277525" w:rsidRPr="00DE56E4" w:rsidRDefault="00277525" w:rsidP="00277525">
      <w:pPr>
        <w:suppressAutoHyphens/>
        <w:ind w:left="1418" w:firstLine="709"/>
        <w:jc w:val="both"/>
        <w:rPr>
          <w:color w:val="auto"/>
          <w:sz w:val="28"/>
          <w:szCs w:val="28"/>
          <w:u w:color="FF0000"/>
        </w:rPr>
      </w:pPr>
    </w:p>
    <w:p w:rsidR="00277525" w:rsidRDefault="00277525" w:rsidP="0052169F">
      <w:pPr>
        <w:pStyle w:val="10"/>
        <w:ind w:left="8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0" w:name="_Toc5746714"/>
      <w:r w:rsidRPr="00453D15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  <w:bookmarkEnd w:id="30"/>
    </w:p>
    <w:p w:rsidR="00967477" w:rsidRDefault="00967477" w:rsidP="00967477"/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4D69C2">
        <w:rPr>
          <w:sz w:val="28"/>
          <w:szCs w:val="28"/>
        </w:rPr>
        <w:t>Абаева Т.В. Правовое регулирование расторжения трудового договора по соглашению сторон и по инициативе работника</w:t>
      </w:r>
      <w:r>
        <w:rPr>
          <w:sz w:val="28"/>
          <w:szCs w:val="28"/>
        </w:rPr>
        <w:t>: м</w:t>
      </w:r>
      <w:r w:rsidRPr="004D69C2">
        <w:rPr>
          <w:sz w:val="28"/>
          <w:szCs w:val="28"/>
        </w:rPr>
        <w:t>онография.</w:t>
      </w:r>
      <w:r>
        <w:rPr>
          <w:sz w:val="28"/>
          <w:szCs w:val="28"/>
        </w:rPr>
        <w:t xml:space="preserve"> - М. : Проспект,</w:t>
      </w:r>
      <w:r w:rsidRPr="004D69C2">
        <w:rPr>
          <w:sz w:val="28"/>
          <w:szCs w:val="28"/>
        </w:rPr>
        <w:t xml:space="preserve"> 2015.</w:t>
      </w:r>
      <w:r>
        <w:rPr>
          <w:sz w:val="28"/>
          <w:szCs w:val="28"/>
        </w:rPr>
        <w:t xml:space="preserve"> – Режим доступа :</w:t>
      </w:r>
      <w:hyperlink r:id="rId14" w:history="1">
        <w:r w:rsidRPr="00DC584C">
          <w:rPr>
            <w:rStyle w:val="a3"/>
            <w:sz w:val="28"/>
          </w:rPr>
          <w:t>http://ebs.prospekt.org/book/27973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rStyle w:val="a3"/>
          <w:sz w:val="28"/>
          <w:szCs w:val="28"/>
        </w:rPr>
      </w:pPr>
      <w:r w:rsidRPr="003674DD">
        <w:rPr>
          <w:sz w:val="28"/>
          <w:szCs w:val="28"/>
        </w:rPr>
        <w:t xml:space="preserve">2. </w:t>
      </w:r>
      <w:r w:rsidRPr="004D69C2">
        <w:rPr>
          <w:sz w:val="28"/>
          <w:szCs w:val="28"/>
        </w:rPr>
        <w:t>Абузярова, Н. А. Заработная плата: правовое регулирование: монография / Н. А. Абузярова. - М. : Проспект, 2016</w:t>
      </w:r>
      <w:r>
        <w:rPr>
          <w:sz w:val="28"/>
          <w:szCs w:val="28"/>
        </w:rPr>
        <w:t>. – Режим доступа :</w:t>
      </w:r>
      <w:hyperlink r:id="rId15" w:history="1">
        <w:r w:rsidRPr="00DC584C">
          <w:rPr>
            <w:rStyle w:val="a3"/>
            <w:sz w:val="28"/>
            <w:szCs w:val="28"/>
          </w:rPr>
          <w:t>http://ebs.prospekt.org/book/29332</w:t>
        </w:r>
      </w:hyperlink>
    </w:p>
    <w:p w:rsidR="00967477" w:rsidRPr="0087003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7003A">
        <w:rPr>
          <w:sz w:val="28"/>
          <w:szCs w:val="28"/>
        </w:rPr>
        <w:t>Агафонова Г.А. Прекращение трудового договора по инициативе работодателя по основаниям, не связанным с виной работника : монография. - М. : Проспект, 2011. 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7003A">
        <w:rPr>
          <w:sz w:val="28"/>
          <w:szCs w:val="28"/>
        </w:rPr>
        <w:t>4.</w:t>
      </w:r>
      <w:r w:rsidRPr="0087003A">
        <w:rPr>
          <w:sz w:val="28"/>
          <w:szCs w:val="28"/>
        </w:rPr>
        <w:tab/>
        <w:t>Алексеев С.В. Спортивное право. Трудовые отношения в спорте: учебник для вузов. – М. : ЮНИТИ ; Закон и право, 2015. – 647 с. – Режим доступа : http://нэб.рф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 xml:space="preserve">Батусова Е.С. Правовое регулирование срочных трудовых договоров в России и некоторых зарубежных странах: монография / отв. ред. Ю.П. Орловский. </w:t>
      </w:r>
      <w:r>
        <w:rPr>
          <w:sz w:val="28"/>
          <w:szCs w:val="28"/>
        </w:rPr>
        <w:t xml:space="preserve">- </w:t>
      </w:r>
      <w:r w:rsidRPr="004D69C2">
        <w:rPr>
          <w:sz w:val="28"/>
          <w:szCs w:val="28"/>
        </w:rPr>
        <w:t>М.: КОНТРАКТ, 2015.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Белицкая И.Я. Особенности правового регулирования работы за пределами установленной продолжительности рабочего времени: монография. М.: КОНТРАКТ, 2017.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Бондаренко Э.Н. Ди</w:t>
      </w:r>
      <w:r>
        <w:rPr>
          <w:sz w:val="28"/>
          <w:szCs w:val="28"/>
        </w:rPr>
        <w:t>намика трудового правоотношения</w:t>
      </w:r>
      <w:r w:rsidRPr="004D69C2">
        <w:rPr>
          <w:sz w:val="28"/>
          <w:szCs w:val="28"/>
        </w:rPr>
        <w:t>. –М., 2015</w:t>
      </w:r>
      <w:r>
        <w:rPr>
          <w:sz w:val="28"/>
          <w:szCs w:val="28"/>
        </w:rPr>
        <w:t xml:space="preserve">. – </w:t>
      </w:r>
      <w:r w:rsidRPr="00DC584C">
        <w:rPr>
          <w:sz w:val="28"/>
          <w:szCs w:val="28"/>
        </w:rPr>
        <w:t>Режим доступа :</w:t>
      </w:r>
      <w:hyperlink r:id="rId16" w:history="1">
        <w:r w:rsidRPr="00DC584C">
          <w:rPr>
            <w:rStyle w:val="a3"/>
            <w:sz w:val="28"/>
            <w:szCs w:val="28"/>
          </w:rPr>
          <w:t>http://znanium.com/catalog/product/503207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Бондаренко Э.Н.Международные трудовые стандарты и российское трудовое право: перспе</w:t>
      </w:r>
      <w:r>
        <w:rPr>
          <w:sz w:val="28"/>
          <w:szCs w:val="28"/>
        </w:rPr>
        <w:t xml:space="preserve">ктивы координации: монография / </w:t>
      </w:r>
      <w:r w:rsidRPr="004D69C2">
        <w:rPr>
          <w:sz w:val="28"/>
          <w:szCs w:val="28"/>
        </w:rPr>
        <w:t xml:space="preserve">Бондаренко Э.Н., Герасимова Е.С., Головина С.Ю. </w:t>
      </w:r>
      <w:r w:rsidRPr="00DC584C">
        <w:rPr>
          <w:sz w:val="28"/>
          <w:szCs w:val="28"/>
        </w:rPr>
        <w:t>[</w:t>
      </w:r>
      <w:r w:rsidRPr="004D69C2">
        <w:rPr>
          <w:sz w:val="28"/>
          <w:szCs w:val="28"/>
        </w:rPr>
        <w:t>и др.</w:t>
      </w:r>
      <w:r w:rsidRPr="00DC584C">
        <w:rPr>
          <w:sz w:val="28"/>
          <w:szCs w:val="28"/>
        </w:rPr>
        <w:t>]</w:t>
      </w:r>
      <w:r>
        <w:rPr>
          <w:sz w:val="28"/>
          <w:szCs w:val="28"/>
        </w:rPr>
        <w:t>;</w:t>
      </w:r>
      <w:r w:rsidRPr="004D69C2">
        <w:rPr>
          <w:sz w:val="28"/>
          <w:szCs w:val="28"/>
        </w:rPr>
        <w:t xml:space="preserve"> под ред. С.Ю. Головиной, Н.Л. Лютова. М.: НОРМА, ИНФРА-М, 2016.</w:t>
      </w:r>
      <w:r>
        <w:rPr>
          <w:sz w:val="28"/>
          <w:szCs w:val="28"/>
        </w:rPr>
        <w:t xml:space="preserve"> – Режим доступа :</w:t>
      </w:r>
      <w:hyperlink r:id="rId17" w:history="1">
        <w:r w:rsidRPr="00DC584C">
          <w:rPr>
            <w:rStyle w:val="a3"/>
            <w:sz w:val="28"/>
            <w:szCs w:val="28"/>
          </w:rPr>
          <w:t>http://znanium.com/catalog/product/526436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Борисов А.Н. Комментарий к Федеральному закону от 28 декабря 2013 г. N 426-ФЗ "О специальной оценке условий труда" (постатейный) (Подготовлен для системы КонсультантПлюс, 2014) 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674DD">
        <w:rPr>
          <w:sz w:val="28"/>
          <w:szCs w:val="28"/>
        </w:rPr>
        <w:t xml:space="preserve">. 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Головина С.Ю. Трудовое право : учебн</w:t>
      </w:r>
      <w:r>
        <w:rPr>
          <w:sz w:val="28"/>
          <w:szCs w:val="28"/>
        </w:rPr>
        <w:t>ик / Головина С.Ю., Кучина Ю.А. - М.,  2015</w:t>
      </w:r>
      <w:r w:rsidRPr="002D4796">
        <w:rPr>
          <w:sz w:val="28"/>
          <w:szCs w:val="28"/>
        </w:rPr>
        <w:t>. – Режим доступа :</w:t>
      </w:r>
      <w:hyperlink r:id="rId18" w:history="1">
        <w:r w:rsidRPr="00571418">
          <w:rPr>
            <w:rStyle w:val="a3"/>
            <w:sz w:val="28"/>
            <w:szCs w:val="28"/>
          </w:rPr>
          <w:t>https://biblio-online.ru/book/trudovoe-pravo-431817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2D4796">
        <w:rPr>
          <w:sz w:val="28"/>
          <w:szCs w:val="28"/>
        </w:rPr>
        <w:t>Гусов К.Н. Международное трудовое право :</w:t>
      </w:r>
      <w:r>
        <w:rPr>
          <w:sz w:val="28"/>
          <w:szCs w:val="28"/>
        </w:rPr>
        <w:t>учебник / Гусов К.Н., Лютов Н.Л</w:t>
      </w:r>
      <w:r w:rsidRPr="002D4796">
        <w:rPr>
          <w:sz w:val="28"/>
          <w:szCs w:val="28"/>
        </w:rPr>
        <w:t>. – М., 2015. - Режим доступа :</w:t>
      </w:r>
      <w:hyperlink r:id="rId19" w:history="1">
        <w:r w:rsidRPr="00571418">
          <w:rPr>
            <w:rStyle w:val="a3"/>
            <w:sz w:val="28"/>
            <w:szCs w:val="28"/>
          </w:rPr>
          <w:t>http://ebs.prospekt.org/book/2787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A95571">
        <w:rPr>
          <w:sz w:val="28"/>
          <w:szCs w:val="28"/>
        </w:rPr>
        <w:t xml:space="preserve">Гусов К.Н. Ответственность по российскому трудовому праву : науч.- практ. пособие / Гусов К.Н., Полетаев Ю.Н. - М. </w:t>
      </w:r>
      <w:r>
        <w:rPr>
          <w:sz w:val="28"/>
          <w:szCs w:val="28"/>
        </w:rPr>
        <w:t>: Проспект,</w:t>
      </w:r>
      <w:r w:rsidRPr="00A95571">
        <w:rPr>
          <w:sz w:val="28"/>
          <w:szCs w:val="28"/>
        </w:rPr>
        <w:t xml:space="preserve"> 2008. 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674DD">
        <w:rPr>
          <w:sz w:val="28"/>
          <w:szCs w:val="28"/>
        </w:rPr>
        <w:t xml:space="preserve">. Гусов К.Н., </w:t>
      </w:r>
      <w:r w:rsidRPr="00F9333E">
        <w:rPr>
          <w:sz w:val="28"/>
          <w:szCs w:val="28"/>
        </w:rPr>
        <w:t>Особенности трудового договора с отдельными категориями работников : науч.-практ. пособие / Циндяйкина Е.П., Цыпкина И.С. ; ред. К.Н. Гусов. - М., 2018. – Режим доступа :</w:t>
      </w:r>
      <w:hyperlink r:id="rId20" w:history="1">
        <w:r w:rsidRPr="00474583">
          <w:rPr>
            <w:rStyle w:val="a3"/>
            <w:sz w:val="28"/>
            <w:szCs w:val="28"/>
          </w:rPr>
          <w:t>http://ebs.prospekt.org/book/37996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87003A">
        <w:rPr>
          <w:sz w:val="28"/>
          <w:szCs w:val="28"/>
        </w:rPr>
        <w:t>Гусов К.Н. Спортивное право. Правовой статус спортсменов, тренеров, спортивных судей и иных специалистов в области физической культуры и спорта / Гусов К.Н., Шевченко О.А. – М., 2011. – Режим доступа :</w:t>
      </w:r>
      <w:hyperlink r:id="rId21" w:history="1">
        <w:r w:rsidRPr="00442E7E">
          <w:rPr>
            <w:rStyle w:val="a3"/>
            <w:sz w:val="28"/>
            <w:szCs w:val="28"/>
          </w:rPr>
          <w:t>http://megapro.msal.ru/MegaPro/Web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t xml:space="preserve">15. </w:t>
      </w:r>
      <w:r w:rsidRPr="004258C1">
        <w:rPr>
          <w:sz w:val="28"/>
          <w:szCs w:val="28"/>
        </w:rPr>
        <w:t>Жилин Г.А.</w:t>
      </w:r>
      <w:r w:rsidRPr="004258C1">
        <w:rPr>
          <w:sz w:val="28"/>
          <w:szCs w:val="28"/>
        </w:rPr>
        <w:tab/>
        <w:t>Настольная книга судьи по трудовым спорам: учебно-практическое пособие / Жилин Г.А., Коробченко В.В., Маврин С.П. [и др.] ; под ред. С.П. Маврина. - М., 2011 – Режим доступа : СПС Консультант Плюс: \\consultant\Consultant\cons.exe, локальная сеть университета</w:t>
      </w:r>
    </w:p>
    <w:p w:rsidR="00967477" w:rsidRPr="00CC6DCA" w:rsidRDefault="00967477" w:rsidP="00967477">
      <w:pPr>
        <w:keepNext/>
        <w:widowControl w:val="0"/>
        <w:tabs>
          <w:tab w:val="left" w:pos="567"/>
        </w:tabs>
        <w:jc w:val="both"/>
      </w:pPr>
      <w:r w:rsidRPr="000502DD">
        <w:rPr>
          <w:sz w:val="28"/>
          <w:szCs w:val="28"/>
        </w:rPr>
        <w:t>1</w:t>
      </w:r>
      <w:r w:rsidRPr="003674DD">
        <w:rPr>
          <w:sz w:val="28"/>
          <w:szCs w:val="28"/>
        </w:rPr>
        <w:t>6.</w:t>
      </w:r>
      <w:r w:rsidRPr="003674DD">
        <w:rPr>
          <w:sz w:val="28"/>
          <w:szCs w:val="28"/>
        </w:rPr>
        <w:tab/>
      </w:r>
      <w:r w:rsidRPr="00CC6DCA">
        <w:rPr>
          <w:sz w:val="28"/>
          <w:szCs w:val="28"/>
        </w:rPr>
        <w:t xml:space="preserve">Коллективные трудовые конфликты: Россия в глобальном контексте: монография / П.В. Бизюков, П. Бирке, А.Ф. Вальковой и др.; под ред. Ю.П. Орловского, Е.С. Герасимовой. М.: КОНТРАКТ, 2016. </w:t>
      </w:r>
      <w:r w:rsidRPr="00CC6DCA"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Комментарий к Трудовому кодексу Российской Федерации / под ред. К.Н. Гусова, Э.Г. Тучковой. - М. 2018.</w:t>
      </w:r>
      <w:r>
        <w:rPr>
          <w:sz w:val="28"/>
          <w:szCs w:val="28"/>
        </w:rPr>
        <w:t xml:space="preserve">– Режим доступа : </w:t>
      </w:r>
      <w:hyperlink r:id="rId22" w:history="1">
        <w:r w:rsidRPr="005C56BE">
          <w:rPr>
            <w:rStyle w:val="a3"/>
            <w:sz w:val="28"/>
            <w:szCs w:val="28"/>
          </w:rPr>
          <w:t>http://ebs.prospekt.org/book/40575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2D479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3674DD">
        <w:rPr>
          <w:sz w:val="28"/>
          <w:szCs w:val="28"/>
        </w:rPr>
        <w:t xml:space="preserve">. 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Комментарий к Трудово</w:t>
      </w:r>
      <w:r>
        <w:rPr>
          <w:sz w:val="28"/>
          <w:szCs w:val="28"/>
        </w:rPr>
        <w:t>му кодексу Российской Федерации / о</w:t>
      </w:r>
      <w:r w:rsidRPr="004D69C2">
        <w:rPr>
          <w:sz w:val="28"/>
          <w:szCs w:val="28"/>
        </w:rPr>
        <w:t>тв</w:t>
      </w:r>
      <w:r>
        <w:rPr>
          <w:sz w:val="28"/>
          <w:szCs w:val="28"/>
        </w:rPr>
        <w:t>.</w:t>
      </w:r>
      <w:r w:rsidRPr="004D69C2">
        <w:rPr>
          <w:sz w:val="28"/>
          <w:szCs w:val="28"/>
        </w:rPr>
        <w:t xml:space="preserve"> ред</w:t>
      </w:r>
      <w:r>
        <w:rPr>
          <w:sz w:val="28"/>
          <w:szCs w:val="28"/>
        </w:rPr>
        <w:t>.</w:t>
      </w:r>
      <w:r w:rsidRPr="004D69C2">
        <w:rPr>
          <w:sz w:val="28"/>
          <w:szCs w:val="28"/>
        </w:rPr>
        <w:t xml:space="preserve"> профессор Ю. П. Орловский. – М.: Юридическая фирма «Контракт», «Инфра-М», 2018.</w:t>
      </w:r>
      <w:r w:rsidRPr="00FF712A">
        <w:rPr>
          <w:sz w:val="28"/>
          <w:szCs w:val="28"/>
        </w:rPr>
        <w:t>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87003A">
        <w:rPr>
          <w:sz w:val="28"/>
          <w:szCs w:val="28"/>
        </w:rPr>
        <w:t>Комментарий к Трудовому кодексу Российской Федерации (постатейный) / под ред. А.М. Куренного, С.П. Маврина, В.А. Сафонова, Е.Б. Хохлова. - М, 2015 – Режим доступа : СПС Консультант Плюс: 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20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 xml:space="preserve">Куренной А.М. Правовое регулирование коллективных трудовых споров. </w:t>
      </w:r>
      <w:r>
        <w:rPr>
          <w:sz w:val="28"/>
          <w:szCs w:val="28"/>
        </w:rPr>
        <w:t xml:space="preserve">- </w:t>
      </w:r>
      <w:r w:rsidRPr="004D69C2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4D69C2">
        <w:rPr>
          <w:sz w:val="28"/>
          <w:szCs w:val="28"/>
        </w:rPr>
        <w:t>2010.</w:t>
      </w:r>
      <w:r w:rsidRPr="00C966AC">
        <w:rPr>
          <w:sz w:val="28"/>
          <w:szCs w:val="28"/>
        </w:rPr>
        <w:t xml:space="preserve">– Режим доступа : СПС Гарант: </w:t>
      </w:r>
      <w:hyperlink r:id="rId23" w:history="1">
        <w:r w:rsidRPr="00C966AC">
          <w:rPr>
            <w:color w:val="0000FF"/>
            <w:sz w:val="28"/>
            <w:szCs w:val="28"/>
            <w:u w:val="single"/>
          </w:rPr>
          <w:t>\\garant\GarantClient\garant.exe</w:t>
        </w:r>
      </w:hyperlink>
      <w:r w:rsidRPr="00C966AC">
        <w:rPr>
          <w:sz w:val="28"/>
          <w:szCs w:val="28"/>
        </w:rPr>
        <w:t>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87003A">
        <w:rPr>
          <w:sz w:val="28"/>
          <w:szCs w:val="28"/>
        </w:rPr>
        <w:t>Коршунова Т.Ю. Особенности правового регулирования трудовых отношений отдельных категорий работников : научно–практ. пособие / Т. Ю. Коршунова, Е. Г. Азарова [и др.] ; ред. Т. Ю. Коршунова ; Институт законодательства и сравнительного правоведения при Правительстве РФ. – М. : Юриспруденция, 2015. 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743551">
        <w:rPr>
          <w:sz w:val="28"/>
          <w:szCs w:val="28"/>
        </w:rPr>
        <w:t>Лебедев В.М. Трудовое право: опыт сравнительного правового исследования: монография / Лебедев В.М., Мельникова В.Г., НазметдиновР.Р. ; под ред. В.М. Лебедева. - М, 2018. Режим доступа :</w:t>
      </w:r>
      <w:hyperlink r:id="rId24" w:history="1">
        <w:r w:rsidRPr="00571418">
          <w:rPr>
            <w:rStyle w:val="a3"/>
            <w:sz w:val="28"/>
            <w:szCs w:val="28"/>
          </w:rPr>
          <w:t>http://znanium.com/catalog/product/995371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4D69C2">
        <w:rPr>
          <w:sz w:val="28"/>
          <w:szCs w:val="28"/>
        </w:rPr>
        <w:t>Лушников А.М. Охрана труда и трудоправовой контроль (надзор): науч.-практ. пособие. - М., 2016.</w:t>
      </w:r>
      <w:r w:rsidRPr="00743551">
        <w:rPr>
          <w:sz w:val="28"/>
          <w:szCs w:val="28"/>
        </w:rPr>
        <w:t xml:space="preserve">– Режим доступа : </w:t>
      </w:r>
      <w:hyperlink r:id="rId25" w:history="1">
        <w:r w:rsidRPr="00571418">
          <w:rPr>
            <w:rStyle w:val="a3"/>
            <w:sz w:val="28"/>
            <w:szCs w:val="28"/>
          </w:rPr>
          <w:t>http://ebs.prospekt.org/book/27701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674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Лушников А.М. </w:t>
      </w:r>
      <w:r w:rsidRPr="004D69C2">
        <w:rPr>
          <w:sz w:val="28"/>
          <w:szCs w:val="28"/>
        </w:rPr>
        <w:t xml:space="preserve">Трудовые права в </w:t>
      </w:r>
      <w:r w:rsidRPr="004D69C2">
        <w:rPr>
          <w:sz w:val="28"/>
          <w:szCs w:val="28"/>
          <w:lang w:val="en-US"/>
        </w:rPr>
        <w:t>XXI</w:t>
      </w:r>
      <w:r w:rsidRPr="004D69C2">
        <w:rPr>
          <w:sz w:val="28"/>
          <w:szCs w:val="28"/>
        </w:rPr>
        <w:t xml:space="preserve"> веке: современное состояние и тенденции развития</w:t>
      </w:r>
      <w:r>
        <w:rPr>
          <w:sz w:val="28"/>
          <w:szCs w:val="28"/>
        </w:rPr>
        <w:t xml:space="preserve"> / Лушников А.М., Лушникова М.В</w:t>
      </w:r>
      <w:r w:rsidRPr="004D69C2">
        <w:rPr>
          <w:sz w:val="28"/>
          <w:szCs w:val="28"/>
        </w:rPr>
        <w:t>. –М.</w:t>
      </w:r>
      <w:r>
        <w:rPr>
          <w:sz w:val="28"/>
          <w:szCs w:val="28"/>
        </w:rPr>
        <w:t xml:space="preserve"> : Проспект, </w:t>
      </w:r>
      <w:r w:rsidRPr="004D69C2">
        <w:rPr>
          <w:sz w:val="28"/>
          <w:szCs w:val="28"/>
        </w:rPr>
        <w:t>2016.</w:t>
      </w:r>
      <w:r>
        <w:rPr>
          <w:sz w:val="28"/>
          <w:szCs w:val="28"/>
        </w:rPr>
        <w:t xml:space="preserve"> – Режим доступа :</w:t>
      </w:r>
      <w:hyperlink r:id="rId26" w:history="1">
        <w:r w:rsidRPr="00743551">
          <w:rPr>
            <w:rStyle w:val="a3"/>
            <w:sz w:val="28"/>
            <w:szCs w:val="28"/>
          </w:rPr>
          <w:t>http://ebs.prospekt.org/book/28731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0502D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8E0D12">
        <w:rPr>
          <w:sz w:val="28"/>
          <w:szCs w:val="28"/>
        </w:rPr>
        <w:t>Лютов Н.Л. Межотраслевая координация правового регулирования труда в корпоративных организациях / Лютов Н.Л., Егоров С.А. [и др.] ; под ред. Н.Л. Лютова. – М. : Буки Веди, 2016. – Режим доступа : СПС Консультант Плюс: 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87003A">
        <w:rPr>
          <w:sz w:val="28"/>
          <w:szCs w:val="28"/>
        </w:rPr>
        <w:t>Лютов Н.Л. Международное трудовое право : учебное пособие / Лютов Н.Л., Морозов П.Е. ; под ред. К.Н. Гусова. – М., 2012. – Режим доступа :</w:t>
      </w:r>
      <w:hyperlink r:id="rId27" w:history="1">
        <w:r w:rsidRPr="00A85D8F">
          <w:rPr>
            <w:rStyle w:val="a3"/>
            <w:sz w:val="28"/>
            <w:szCs w:val="28"/>
          </w:rPr>
          <w:t>http://megapro.msal.ru/MegaPro/Web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8132DA">
        <w:rPr>
          <w:sz w:val="28"/>
          <w:szCs w:val="28"/>
        </w:rPr>
        <w:t>Магницкая Е.В. Трудовое право : учебное пособие. - М., 2013. – Режим доступа :</w:t>
      </w:r>
      <w:hyperlink r:id="rId28" w:history="1">
        <w:r w:rsidRPr="00442E7E">
          <w:rPr>
            <w:rStyle w:val="a3"/>
            <w:sz w:val="28"/>
            <w:szCs w:val="28"/>
          </w:rPr>
          <w:t>http://znanium.com/catalog/product/405697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2D479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674DD">
        <w:rPr>
          <w:sz w:val="28"/>
          <w:szCs w:val="28"/>
        </w:rPr>
        <w:t xml:space="preserve">. </w:t>
      </w:r>
      <w:r w:rsidRPr="004D69C2">
        <w:rPr>
          <w:sz w:val="28"/>
          <w:szCs w:val="28"/>
        </w:rPr>
        <w:t>Минимальные границы заработной платы. Эффективный контракт : монография / отв. ред. Ю. П. Орловский. - М.:Контракт : ИНФРА-М, 2015.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  <w:r w:rsidRPr="000502DD">
        <w:rPr>
          <w:sz w:val="28"/>
          <w:szCs w:val="28"/>
        </w:rPr>
        <w:t>2</w:t>
      </w:r>
      <w:r>
        <w:rPr>
          <w:sz w:val="28"/>
          <w:szCs w:val="28"/>
        </w:rPr>
        <w:t>9.</w:t>
      </w:r>
      <w:r w:rsidRPr="003674DD">
        <w:rPr>
          <w:sz w:val="28"/>
          <w:szCs w:val="28"/>
        </w:rPr>
        <w:tab/>
      </w:r>
      <w:r w:rsidRPr="006722FC">
        <w:rPr>
          <w:sz w:val="28"/>
          <w:szCs w:val="28"/>
        </w:rPr>
        <w:t>Морозов П.Е. Современные тенденции развития зарубежного трудового права в условиях глобализации : монография. - М. : Проспект, 2017. – Режим доступа :</w:t>
      </w:r>
      <w:hyperlink r:id="rId29" w:history="1">
        <w:r w:rsidRPr="006722FC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722FC">
          <w:rPr>
            <w:color w:val="0000FF"/>
            <w:sz w:val="28"/>
            <w:szCs w:val="28"/>
            <w:u w:val="single"/>
          </w:rPr>
          <w:t>://нэб.рф</w:t>
        </w:r>
      </w:hyperlink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87003A">
        <w:rPr>
          <w:sz w:val="28"/>
          <w:szCs w:val="28"/>
        </w:rPr>
        <w:t>Морозов П.Е. Особенности правового регулирования труда авиационного персонала гражданской авиации стран Евразийского экономического союза : научно-практическое пособие / Морозов П.Е., Чанышев А.С., Саломатин И.Н. - М.: Проспект, 2017. – Режим доступа :</w:t>
      </w:r>
      <w:hyperlink r:id="rId30" w:history="1">
        <w:r w:rsidRPr="00A85D8F">
          <w:rPr>
            <w:rStyle w:val="a3"/>
            <w:sz w:val="28"/>
            <w:szCs w:val="28"/>
          </w:rPr>
          <w:t>http://ebs.prospekt.org/book/36493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8132DA">
        <w:rPr>
          <w:sz w:val="28"/>
          <w:szCs w:val="28"/>
        </w:rPr>
        <w:t>Научно-практический комментарий к Трудовому кодексу Российской Федерации (постатейный) / отв. ред. В.Л. Гейхман. - М. 2013. – Режим доступа : СПС Гарант: \\garant\GarantClient\garant.exe,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F9333E">
        <w:rPr>
          <w:sz w:val="28"/>
          <w:szCs w:val="28"/>
        </w:rPr>
        <w:t>Орловский Ю.П. Настольная книга кадровика. Юридические аспекты / Орловский Ю.П., Нуртдинова А.Ф., Чиканова Л.А..М., 2011. – Режим доступа : СПС Консультант Плюс: \\consultant\Consultant\cons.exe,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8132DA">
        <w:rPr>
          <w:sz w:val="28"/>
          <w:szCs w:val="28"/>
        </w:rPr>
        <w:t>Орловский Ю.П. Актуальные проблемы трудового законодательства в условиях модернизации экономики : монография. - М. :Юстицинформ, 2012. – Режим доступа : СПС Гарант: \\garant\GarantClient\garant.exe,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8132DA">
        <w:rPr>
          <w:sz w:val="28"/>
          <w:szCs w:val="28"/>
        </w:rPr>
        <w:t>.Орловский Ю.П. Трудовое законодательство: актуальные вопросы, ком-ментарии, разъяснения :практ. пособие  - М., 2012. – Режим доступа : СПС Гарант: \\garant\GarantClient\garant.exe,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8132DA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8132DA">
        <w:rPr>
          <w:sz w:val="28"/>
          <w:szCs w:val="28"/>
        </w:rPr>
        <w:t>.</w:t>
      </w:r>
      <w:r w:rsidRPr="00116C18">
        <w:rPr>
          <w:sz w:val="28"/>
          <w:szCs w:val="28"/>
        </w:rPr>
        <w:t xml:space="preserve">Особенности регулирования трудовых отношений в условиях цифровой экономики: монография / И.Я. Белицкая, Д.Л. Кузнецов, Ю.П. Орловский и др.; под ред. Ю.П. Орловского, Д.Л. Кузнецова. </w:t>
      </w:r>
      <w:r>
        <w:rPr>
          <w:sz w:val="28"/>
          <w:szCs w:val="28"/>
        </w:rPr>
        <w:t xml:space="preserve">- </w:t>
      </w:r>
      <w:r w:rsidRPr="00116C18">
        <w:rPr>
          <w:sz w:val="28"/>
          <w:szCs w:val="28"/>
        </w:rPr>
        <w:t>М.: КОНТРАКТ, 2018.</w:t>
      </w:r>
      <w:r>
        <w:rPr>
          <w:rFonts w:ascii="Times New Roman CYR" w:hAnsi="Times New Roman CYR" w:cs="Times New Roman CYR"/>
          <w:sz w:val="28"/>
          <w:szCs w:val="28"/>
        </w:rPr>
        <w:t>– Режим доступа : СПС Консультант Плюс: \\consultant\Consultant\cons.exe,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36.</w:t>
      </w:r>
      <w:r w:rsidRPr="008132DA">
        <w:rPr>
          <w:sz w:val="28"/>
          <w:szCs w:val="28"/>
        </w:rPr>
        <w:t>Панов П.А. Компенсационные выплаты и компенсации в трудовом праве: научно-практическое исследование. - М., 2011. – Режим доступа : СПС Гарант: \\garant\GarantClient\garant.exe, локальная сеть университета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8132DA">
        <w:rPr>
          <w:sz w:val="28"/>
          <w:szCs w:val="28"/>
        </w:rPr>
        <w:t>. Петров А.Я. Трудовой договор: учеб.-практ. пособие. - М. :Юрайт, 2016. – Режим доступа : https://www.biblio-online.ru/book/trudovoy-dogovor-432045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8132DA">
        <w:rPr>
          <w:sz w:val="28"/>
          <w:szCs w:val="28"/>
        </w:rPr>
        <w:t>.Петров А.Я. Заработная плата: актуальные вопросы трудового права. - М., 2013. – Режим доступа : СПС Гарант: \\garant\GarantClient\garant.exe,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AB1DA3">
        <w:rPr>
          <w:sz w:val="28"/>
          <w:szCs w:val="28"/>
        </w:rPr>
        <w:t>Полетаев Ю.Н. Материальная ответственность сторон трудового договора. - М., 2003. – Режим доступа : СПС Консультант Плюс: \\consultant\Consultant\cons.exe, локальная сеть университета</w:t>
      </w:r>
    </w:p>
    <w:p w:rsidR="00967477" w:rsidRDefault="00967477" w:rsidP="00967477">
      <w:pPr>
        <w:keepNext/>
        <w:widowControl w:val="0"/>
        <w:tabs>
          <w:tab w:val="left" w:pos="567"/>
        </w:tabs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40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045FAE">
        <w:rPr>
          <w:sz w:val="28"/>
          <w:szCs w:val="28"/>
        </w:rPr>
        <w:t>Рузаева Е.М. Лица с ограниченными возможностями как субъекты трудового права : монография - М. : Юрлитинформ, 2014. – Режим доступа :</w:t>
      </w:r>
      <w:hyperlink r:id="rId31" w:history="1">
        <w:r w:rsidRPr="00045FAE">
          <w:rPr>
            <w:color w:val="0000FF"/>
            <w:sz w:val="28"/>
            <w:szCs w:val="28"/>
            <w:u w:val="single"/>
            <w:lang w:val="en-US"/>
          </w:rPr>
          <w:t>http</w:t>
        </w:r>
        <w:r w:rsidRPr="00045FAE">
          <w:rPr>
            <w:color w:val="0000FF"/>
            <w:sz w:val="28"/>
            <w:szCs w:val="28"/>
            <w:u w:val="single"/>
          </w:rPr>
          <w:t>://нэб.рф</w:t>
        </w:r>
      </w:hyperlink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8132DA">
        <w:rPr>
          <w:sz w:val="28"/>
          <w:szCs w:val="28"/>
        </w:rPr>
        <w:t>Рыженков, А. Я. Трудовое право России : учебник / А. Я. Рыженков, В. М. Мелихов, С. А. Шаронов ; под общей редакцией А. Я. Рыженкова. — 5-е изд., перераб. и доп. — Москва : Издательство Юрайт, 2016. — 426 с. — ISBN 978-5-9916-8267-1. — Режим доступа : https://biblio-online.ru/bcode/394532.</w:t>
      </w:r>
    </w:p>
    <w:p w:rsidR="00967477" w:rsidRPr="008132DA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8132DA">
        <w:rPr>
          <w:sz w:val="28"/>
          <w:szCs w:val="28"/>
        </w:rPr>
        <w:t>.Сафаралеев М.Р., Шаронов С.А. Комментарий к Федеральному закону от 12 января 1996 года N 10-ФЗ "О профессиональных союзах, их правах и гарантиях деятельности"  (Подготовлен для системы Консультант Плюс, 2012). 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 w:rsidRPr="008132DA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8132DA">
        <w:rPr>
          <w:sz w:val="28"/>
          <w:szCs w:val="28"/>
        </w:rPr>
        <w:t>.</w:t>
      </w:r>
      <w:r w:rsidRPr="008132DA">
        <w:rPr>
          <w:sz w:val="28"/>
          <w:szCs w:val="28"/>
        </w:rPr>
        <w:tab/>
        <w:t>Ситникова Е.Г. Трудовой договор: некоторые основания прекращения / Ситникова Е.Г., Сенаторова Н.В. // "Библиотечка "Российской газеты", 2014. – Режим доступа : СПС Консультант Плюс: \\consultant\Consultant\cons.exe, локальная сеть университета</w:t>
      </w:r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44.С</w:t>
      </w:r>
      <w:r w:rsidRPr="00AB1DA3">
        <w:rPr>
          <w:sz w:val="28"/>
          <w:szCs w:val="28"/>
        </w:rPr>
        <w:t>пецифика регулирования труда отдельных категорий работников : учебное пособие / Акатнова М.И., Астраханцева Е.В., Бондаренко Э.Н. [и др.] ; отв. ред. Н.Л. Лютов, И.С. Цыпкина. - М. : Проспект, 2018. – Режим доступа :</w:t>
      </w:r>
      <w:hyperlink r:id="rId32" w:history="1">
        <w:r w:rsidRPr="00571418">
          <w:rPr>
            <w:rStyle w:val="a3"/>
            <w:sz w:val="28"/>
            <w:szCs w:val="28"/>
          </w:rPr>
          <w:t>http://ebs.prospekt.org/book/39406</w:t>
        </w:r>
      </w:hyperlink>
    </w:p>
    <w:p w:rsidR="00967477" w:rsidRPr="003674DD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041ED8">
        <w:rPr>
          <w:sz w:val="28"/>
          <w:szCs w:val="28"/>
        </w:rPr>
        <w:t>Таль Л.С. Очерки промышленного рабочего права. - изд.2-е. - М., 1918. – Режим доступа : СПС Гарант: \\garant\GarantClient\garant.exe, локальная сеть университета</w:t>
      </w:r>
    </w:p>
    <w:p w:rsidR="00967477" w:rsidRPr="009C1E49" w:rsidRDefault="00967477" w:rsidP="00967477">
      <w:pPr>
        <w:keepNext/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674DD">
        <w:rPr>
          <w:sz w:val="28"/>
          <w:szCs w:val="28"/>
        </w:rPr>
        <w:t>.</w:t>
      </w:r>
      <w:r w:rsidRPr="003674DD">
        <w:rPr>
          <w:sz w:val="28"/>
          <w:szCs w:val="28"/>
        </w:rPr>
        <w:tab/>
      </w:r>
      <w:r w:rsidRPr="009C1E49">
        <w:rPr>
          <w:sz w:val="28"/>
          <w:szCs w:val="28"/>
        </w:rPr>
        <w:t>Трудовое право России : учебник и практикум / Хохлов Е.Б. – М., 2015. – Режим доступа :</w:t>
      </w:r>
      <w:hyperlink r:id="rId33" w:history="1">
        <w:r w:rsidRPr="00442E7E">
          <w:rPr>
            <w:rStyle w:val="a3"/>
            <w:sz w:val="28"/>
            <w:szCs w:val="28"/>
          </w:rPr>
          <w:t>https://biblio-online.ru/book/trudovoe-pravo-rossii-v-2-t-praktikum-na-cd-383847</w:t>
        </w:r>
      </w:hyperlink>
    </w:p>
    <w:p w:rsidR="00967477" w:rsidRDefault="00967477" w:rsidP="00967477">
      <w:pPr>
        <w:jc w:val="both"/>
      </w:pPr>
      <w:r w:rsidRPr="009C1E49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9C1E49">
        <w:rPr>
          <w:sz w:val="28"/>
          <w:szCs w:val="28"/>
        </w:rPr>
        <w:t xml:space="preserve">. </w:t>
      </w:r>
      <w:r w:rsidRPr="00C91F78">
        <w:rPr>
          <w:sz w:val="28"/>
          <w:szCs w:val="28"/>
        </w:rPr>
        <w:tab/>
        <w:t>Циндяйкина Е.П. Особенности трудового договора с отдельными категориями работников : науч.-практ. пособие / Циндяйкина Е.П., Цыпкина И.С. ; ред. К.Н. Гусов. - М., 2017. – Режим доступа :</w:t>
      </w:r>
      <w:hyperlink r:id="rId34" w:history="1">
        <w:r w:rsidRPr="00C91F78">
          <w:rPr>
            <w:color w:val="0000FF"/>
            <w:sz w:val="28"/>
            <w:szCs w:val="28"/>
            <w:u w:val="single"/>
          </w:rPr>
          <w:t>http://ebs.prospekt.org/book/37996</w:t>
        </w:r>
      </w:hyperlink>
    </w:p>
    <w:p w:rsidR="00967477" w:rsidRDefault="00967477" w:rsidP="00967477">
      <w:pPr>
        <w:jc w:val="both"/>
      </w:pPr>
      <w:r>
        <w:rPr>
          <w:sz w:val="28"/>
          <w:szCs w:val="28"/>
        </w:rPr>
        <w:t>48</w:t>
      </w:r>
      <w:r w:rsidRPr="00C91F78">
        <w:rPr>
          <w:sz w:val="28"/>
          <w:szCs w:val="28"/>
        </w:rPr>
        <w:t>. Черных Н.В. Избрание по конкурсу научно-педагогических работников : монография. - М., 2018. – Режим доступа :</w:t>
      </w:r>
      <w:hyperlink r:id="rId35" w:history="1">
        <w:r w:rsidRPr="00C91F78">
          <w:rPr>
            <w:color w:val="0000FF"/>
            <w:sz w:val="28"/>
            <w:szCs w:val="28"/>
            <w:u w:val="single"/>
          </w:rPr>
          <w:t>http://ebs.prospekt.org/book/40421</w:t>
        </w:r>
      </w:hyperlink>
    </w:p>
    <w:p w:rsidR="00967477" w:rsidRDefault="00967477" w:rsidP="00967477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C91F78">
        <w:rPr>
          <w:sz w:val="28"/>
          <w:szCs w:val="28"/>
        </w:rPr>
        <w:t>.</w:t>
      </w:r>
      <w:r w:rsidRPr="00C91F78">
        <w:rPr>
          <w:sz w:val="28"/>
          <w:szCs w:val="28"/>
        </w:rPr>
        <w:tab/>
        <w:t>Шевченко О.А. Международное и сравнительное трудовое право в сфере профессионального спорта : монография. – М., 2014. – Режим доступа :</w:t>
      </w:r>
      <w:hyperlink r:id="rId36" w:history="1">
        <w:r w:rsidRPr="00C91F78">
          <w:rPr>
            <w:color w:val="0000FF"/>
            <w:sz w:val="28"/>
            <w:szCs w:val="28"/>
            <w:u w:val="single"/>
          </w:rPr>
          <w:t>http://ebs.prospekt.org/book/26708</w:t>
        </w:r>
      </w:hyperlink>
      <w:r w:rsidRPr="00C91F78">
        <w:rPr>
          <w:sz w:val="28"/>
          <w:szCs w:val="28"/>
        </w:rPr>
        <w:tab/>
      </w:r>
    </w:p>
    <w:p w:rsidR="00967477" w:rsidRDefault="00967477" w:rsidP="00967477"/>
    <w:p w:rsidR="00967477" w:rsidRDefault="00967477" w:rsidP="00967477"/>
    <w:p w:rsidR="00277525" w:rsidRPr="00453D15" w:rsidRDefault="00277525" w:rsidP="009E61C1">
      <w:pPr>
        <w:pStyle w:val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1" w:name="_Toc5746715"/>
      <w:r w:rsidRPr="00453D15">
        <w:rPr>
          <w:rFonts w:ascii="Times New Roman" w:hAnsi="Times New Roman"/>
          <w:b/>
          <w:color w:val="000000"/>
          <w:sz w:val="28"/>
          <w:szCs w:val="28"/>
        </w:rPr>
        <w:t>Программное обеспечение и Интернет-ресурсы:</w:t>
      </w:r>
      <w:bookmarkEnd w:id="31"/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информационные системы «Консультант плюс» и «Гарант».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база данных международных норм МОТ NORMLEX: &lt;http://www.ilo.org/dyn/normlex/en/ 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Субрегионального бюро МОТ для стран Восточной Европы и Центральной Азии –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ilo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Официальный сайт Уполномоченного по правам человека в РФ -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ombudsmanrf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База данных национального трудового законодательства NATLEX: &lt;http://www.ilo.org/dyn/natlex/natlex_browse.home?p_lang=en&gt;.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Профсоюзы России в интернете: &lt;http://trud.org/&gt;.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Верховного Суда РФ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supcourt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Конституционного Суда РФ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rfnet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Генеральной прокуратуры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genproc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Федеральной службы по труду и занятости –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rostrud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Сеть европейского трудового права, база данных дел Европейского суда справедливости, относящихся к трудовому праву (EuropeanlabourLawNetwork, ELLN): &lt;http://www.labourlawnetwork.eu/european_labour_law/prm/63/size__1/index.html</w:t>
      </w:r>
    </w:p>
    <w:p w:rsidR="00277525" w:rsidRDefault="00277525" w:rsidP="00277525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«Юристы за трудовые права» (Россия): &lt;http://llpa.ru/ibp.php?id=6&gt;.</w:t>
      </w:r>
    </w:p>
    <w:p w:rsidR="0052169F" w:rsidRDefault="0052169F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2" w:name="_Toc5746716"/>
    </w:p>
    <w:p w:rsidR="004D5ABE" w:rsidRPr="00453D15" w:rsidRDefault="004D5ABE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 w:rsidR="005E3542" w:rsidRPr="00453D15">
        <w:rPr>
          <w:rFonts w:ascii="Times New Roman" w:hAnsi="Times New Roman"/>
          <w:b/>
          <w:color w:val="000000"/>
          <w:sz w:val="28"/>
          <w:szCs w:val="28"/>
        </w:rPr>
        <w:t>. МАТЕРИАЛЬНО-ТЕХНИЧЕСКОЕ ОБЕСПЕЧЕНИЕ</w:t>
      </w:r>
    </w:p>
    <w:p w:rsidR="00542B2C" w:rsidRPr="00453D15" w:rsidRDefault="005E3542" w:rsidP="0052169F">
      <w:pPr>
        <w:pStyle w:val="1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3D15">
        <w:rPr>
          <w:rFonts w:ascii="Times New Roman" w:hAnsi="Times New Roman"/>
          <w:b/>
          <w:color w:val="000000"/>
          <w:sz w:val="28"/>
          <w:szCs w:val="28"/>
        </w:rPr>
        <w:t xml:space="preserve"> УЧЕБНОЙ ДИСЦИПЛИНЫ</w:t>
      </w:r>
      <w:bookmarkEnd w:id="32"/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Аудиторный фонд Университета имени О.Е. Кутафина, включая аудиторию, оборудованную под зал судебного заседания для проведения игровых процессов.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 для проведения консультаций и внеаудиторной работы.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Кабинеты, оборудованные ЭВМ и доступом в Интернет.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Лекционные залы, допускающие возможность демонстрации электронных презентаций.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Университета имени О.Е. Кутафина.</w:t>
      </w:r>
    </w:p>
    <w:p w:rsidR="00542B2C" w:rsidRDefault="005E3542" w:rsidP="00D01CA2">
      <w:pPr>
        <w:numPr>
          <w:ilvl w:val="0"/>
          <w:numId w:val="14"/>
        </w:numPr>
        <w:tabs>
          <w:tab w:val="clear" w:pos="709"/>
          <w:tab w:val="left" w:pos="567"/>
        </w:tabs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Аппаратные средства: компьютерный класс, оборудованный проекционно-компьютерной системой и подключенный к локальной сети вуза и сети Интернет.</w:t>
      </w: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bookmarkEnd w:id="27"/>
    <w:p w:rsidR="00542B2C" w:rsidRDefault="00542B2C">
      <w:pPr>
        <w:tabs>
          <w:tab w:val="left" w:pos="426"/>
          <w:tab w:val="left" w:pos="851"/>
          <w:tab w:val="left" w:pos="993"/>
        </w:tabs>
        <w:ind w:firstLine="567"/>
        <w:jc w:val="both"/>
      </w:pPr>
    </w:p>
    <w:sectPr w:rsidR="00542B2C" w:rsidSect="000961BB">
      <w:footerReference w:type="default" r:id="rId37"/>
      <w:pgSz w:w="11900" w:h="16840"/>
      <w:pgMar w:top="1418" w:right="1552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7F" w:rsidRDefault="004F237F">
      <w:r>
        <w:separator/>
      </w:r>
    </w:p>
  </w:endnote>
  <w:endnote w:type="continuationSeparator" w:id="0">
    <w:p w:rsidR="004F237F" w:rsidRDefault="004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E9" w:rsidRDefault="004D35C9">
    <w:pPr>
      <w:pStyle w:val="a5"/>
      <w:jc w:val="center"/>
    </w:pPr>
    <w:r>
      <w:rPr>
        <w:noProof/>
      </w:rPr>
      <w:fldChar w:fldCharType="begin"/>
    </w:r>
    <w:r w:rsidR="00AC32E9">
      <w:rPr>
        <w:noProof/>
      </w:rPr>
      <w:instrText xml:space="preserve"> PAGE   \* MERGEFORMAT </w:instrText>
    </w:r>
    <w:r>
      <w:rPr>
        <w:noProof/>
      </w:rPr>
      <w:fldChar w:fldCharType="separate"/>
    </w:r>
    <w:r w:rsidR="00592917">
      <w:rPr>
        <w:noProof/>
      </w:rPr>
      <w:t>31</w:t>
    </w:r>
    <w:r>
      <w:rPr>
        <w:noProof/>
      </w:rPr>
      <w:fldChar w:fldCharType="end"/>
    </w:r>
  </w:p>
  <w:p w:rsidR="00AC32E9" w:rsidRDefault="00AC32E9">
    <w:pPr>
      <w:pStyle w:val="a5"/>
      <w:tabs>
        <w:tab w:val="clear" w:pos="9355"/>
        <w:tab w:val="right" w:pos="904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7F" w:rsidRDefault="004F237F">
      <w:r>
        <w:separator/>
      </w:r>
    </w:p>
  </w:footnote>
  <w:footnote w:type="continuationSeparator" w:id="0">
    <w:p w:rsidR="004F237F" w:rsidRDefault="004F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359"/>
    <w:multiLevelType w:val="hybridMultilevel"/>
    <w:tmpl w:val="3FB8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7CB"/>
    <w:multiLevelType w:val="hybridMultilevel"/>
    <w:tmpl w:val="B882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3BCF"/>
    <w:multiLevelType w:val="multilevel"/>
    <w:tmpl w:val="7902AA2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F23BA4"/>
    <w:multiLevelType w:val="multilevel"/>
    <w:tmpl w:val="DC60D2B0"/>
    <w:styleLink w:val="7"/>
    <w:lvl w:ilvl="0">
      <w:start w:val="1"/>
      <w:numFmt w:val="decimal"/>
      <w:lvlText w:val="%1."/>
      <w:lvlJc w:val="left"/>
      <w:pPr>
        <w:tabs>
          <w:tab w:val="left" w:pos="360"/>
          <w:tab w:val="left" w:pos="709"/>
          <w:tab w:val="left" w:pos="1080"/>
          <w:tab w:val="num" w:pos="1347"/>
        </w:tabs>
        <w:ind w:left="780" w:firstLine="147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360"/>
          <w:tab w:val="left" w:pos="709"/>
          <w:tab w:val="left" w:pos="1080"/>
        </w:tabs>
        <w:ind w:left="142" w:firstLine="425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  <w:tab w:val="left" w:pos="709"/>
          <w:tab w:val="num" w:pos="1080"/>
        </w:tabs>
        <w:ind w:left="513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709"/>
          <w:tab w:val="left" w:pos="1080"/>
        </w:tabs>
        <w:ind w:left="72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709"/>
          <w:tab w:val="left" w:pos="1080"/>
        </w:tabs>
        <w:ind w:left="108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709"/>
          <w:tab w:val="left" w:pos="1080"/>
        </w:tabs>
        <w:ind w:left="144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709"/>
          <w:tab w:val="left" w:pos="1080"/>
        </w:tabs>
        <w:ind w:left="180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709"/>
          <w:tab w:val="left" w:pos="1080"/>
        </w:tabs>
        <w:ind w:left="216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709"/>
          <w:tab w:val="left" w:pos="1080"/>
        </w:tabs>
        <w:ind w:left="2520" w:firstLine="5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5AA4327"/>
    <w:multiLevelType w:val="hybridMultilevel"/>
    <w:tmpl w:val="75CC8722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E068E"/>
    <w:multiLevelType w:val="hybridMultilevel"/>
    <w:tmpl w:val="B13483EC"/>
    <w:numStyleLink w:val="3"/>
  </w:abstractNum>
  <w:abstractNum w:abstractNumId="6" w15:restartNumberingAfterBreak="0">
    <w:nsid w:val="22EB4EBD"/>
    <w:multiLevelType w:val="hybridMultilevel"/>
    <w:tmpl w:val="DFF4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936"/>
    <w:multiLevelType w:val="hybridMultilevel"/>
    <w:tmpl w:val="F84642FE"/>
    <w:numStyleLink w:val="1"/>
  </w:abstractNum>
  <w:abstractNum w:abstractNumId="8" w15:restartNumberingAfterBreak="0">
    <w:nsid w:val="254614B2"/>
    <w:multiLevelType w:val="hybridMultilevel"/>
    <w:tmpl w:val="61A09286"/>
    <w:styleLink w:val="2"/>
    <w:lvl w:ilvl="0" w:tplc="A134FA08">
      <w:start w:val="1"/>
      <w:numFmt w:val="bullet"/>
      <w:lvlText w:val="-"/>
      <w:lvlJc w:val="left"/>
      <w:pPr>
        <w:tabs>
          <w:tab w:val="left" w:pos="426"/>
          <w:tab w:val="num" w:pos="709"/>
        </w:tabs>
        <w:ind w:left="352" w:firstLine="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B68FFC">
      <w:start w:val="1"/>
      <w:numFmt w:val="bullet"/>
      <w:lvlText w:val="o"/>
      <w:lvlJc w:val="left"/>
      <w:pPr>
        <w:tabs>
          <w:tab w:val="left" w:pos="426"/>
          <w:tab w:val="num" w:pos="1077"/>
        </w:tabs>
        <w:ind w:left="720" w:firstLine="1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FCC926">
      <w:start w:val="1"/>
      <w:numFmt w:val="bullet"/>
      <w:lvlText w:val="▪"/>
      <w:lvlJc w:val="left"/>
      <w:pPr>
        <w:tabs>
          <w:tab w:val="left" w:pos="426"/>
          <w:tab w:val="num" w:pos="1797"/>
        </w:tabs>
        <w:ind w:left="1440" w:firstLine="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1C6CFE">
      <w:start w:val="1"/>
      <w:numFmt w:val="bullet"/>
      <w:lvlText w:val="•"/>
      <w:lvlJc w:val="left"/>
      <w:pPr>
        <w:tabs>
          <w:tab w:val="left" w:pos="426"/>
          <w:tab w:val="num" w:pos="2517"/>
        </w:tabs>
        <w:ind w:left="2160" w:firstLine="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58055C">
      <w:start w:val="1"/>
      <w:numFmt w:val="bullet"/>
      <w:lvlText w:val="o"/>
      <w:lvlJc w:val="left"/>
      <w:pPr>
        <w:tabs>
          <w:tab w:val="left" w:pos="426"/>
          <w:tab w:val="num" w:pos="3237"/>
        </w:tabs>
        <w:ind w:left="2880" w:firstLine="4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141070">
      <w:start w:val="1"/>
      <w:numFmt w:val="bullet"/>
      <w:lvlText w:val="▪"/>
      <w:lvlJc w:val="left"/>
      <w:pPr>
        <w:tabs>
          <w:tab w:val="left" w:pos="426"/>
          <w:tab w:val="num" w:pos="3957"/>
        </w:tabs>
        <w:ind w:left="360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EE78C8">
      <w:start w:val="1"/>
      <w:numFmt w:val="bullet"/>
      <w:lvlText w:val="•"/>
      <w:lvlJc w:val="left"/>
      <w:pPr>
        <w:tabs>
          <w:tab w:val="left" w:pos="426"/>
          <w:tab w:val="num" w:pos="4677"/>
        </w:tabs>
        <w:ind w:left="4320" w:firstLine="7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BCCFCA">
      <w:start w:val="1"/>
      <w:numFmt w:val="bullet"/>
      <w:lvlText w:val="o"/>
      <w:lvlJc w:val="left"/>
      <w:pPr>
        <w:tabs>
          <w:tab w:val="left" w:pos="426"/>
          <w:tab w:val="num" w:pos="5397"/>
        </w:tabs>
        <w:ind w:left="5040" w:firstLine="8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05332">
      <w:start w:val="1"/>
      <w:numFmt w:val="bullet"/>
      <w:lvlText w:val="▪"/>
      <w:lvlJc w:val="left"/>
      <w:pPr>
        <w:tabs>
          <w:tab w:val="left" w:pos="426"/>
          <w:tab w:val="num" w:pos="6117"/>
        </w:tabs>
        <w:ind w:left="5760" w:firstLine="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DE6914"/>
    <w:multiLevelType w:val="hybridMultilevel"/>
    <w:tmpl w:val="D388960E"/>
    <w:styleLink w:val="6"/>
    <w:lvl w:ilvl="0" w:tplc="06E6237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3E0AA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144394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B0511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A087F0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8E8858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58D5D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48FA7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0B1A0">
      <w:start w:val="1"/>
      <w:numFmt w:val="lowerRoman"/>
      <w:suff w:val="nothing"/>
      <w:lvlText w:val="%9."/>
      <w:lvlJc w:val="left"/>
      <w:pPr>
        <w:ind w:left="6392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6F0AD2"/>
    <w:multiLevelType w:val="hybridMultilevel"/>
    <w:tmpl w:val="7CF2E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6E37"/>
    <w:multiLevelType w:val="hybridMultilevel"/>
    <w:tmpl w:val="E1F65A98"/>
    <w:lvl w:ilvl="0" w:tplc="89A4B9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997A55"/>
    <w:multiLevelType w:val="hybridMultilevel"/>
    <w:tmpl w:val="CB9E0B2A"/>
    <w:numStyleLink w:val="9"/>
  </w:abstractNum>
  <w:abstractNum w:abstractNumId="13" w15:restartNumberingAfterBreak="0">
    <w:nsid w:val="30544195"/>
    <w:multiLevelType w:val="hybridMultilevel"/>
    <w:tmpl w:val="8BE40F34"/>
    <w:lvl w:ilvl="0" w:tplc="54B866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63AB8"/>
    <w:multiLevelType w:val="hybridMultilevel"/>
    <w:tmpl w:val="DF2C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14F49"/>
    <w:multiLevelType w:val="multilevel"/>
    <w:tmpl w:val="8BD85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F60087"/>
    <w:multiLevelType w:val="hybridMultilevel"/>
    <w:tmpl w:val="DA30F71A"/>
    <w:styleLink w:val="8"/>
    <w:lvl w:ilvl="0" w:tplc="47863064">
      <w:start w:val="1"/>
      <w:numFmt w:val="decimal"/>
      <w:lvlText w:val="%1."/>
      <w:lvlJc w:val="left"/>
      <w:pPr>
        <w:tabs>
          <w:tab w:val="num" w:pos="851"/>
          <w:tab w:val="left" w:pos="993"/>
          <w:tab w:val="left" w:pos="1276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D2EFF6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</w:tabs>
        <w:ind w:left="1227" w:firstLine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FAD83C">
      <w:start w:val="1"/>
      <w:numFmt w:val="lowerRoman"/>
      <w:lvlText w:val="%3."/>
      <w:lvlJc w:val="left"/>
      <w:pPr>
        <w:tabs>
          <w:tab w:val="left" w:pos="851"/>
          <w:tab w:val="left" w:pos="993"/>
          <w:tab w:val="left" w:pos="1276"/>
        </w:tabs>
        <w:ind w:left="1947" w:hanging="4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2051A2">
      <w:start w:val="1"/>
      <w:numFmt w:val="decimal"/>
      <w:lvlText w:val="%4."/>
      <w:lvlJc w:val="left"/>
      <w:pPr>
        <w:tabs>
          <w:tab w:val="left" w:pos="851"/>
          <w:tab w:val="left" w:pos="993"/>
          <w:tab w:val="left" w:pos="1276"/>
        </w:tabs>
        <w:ind w:left="2667" w:hanging="5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5234B4">
      <w:start w:val="1"/>
      <w:numFmt w:val="lowerLetter"/>
      <w:lvlText w:val="%5."/>
      <w:lvlJc w:val="left"/>
      <w:pPr>
        <w:tabs>
          <w:tab w:val="left" w:pos="851"/>
          <w:tab w:val="left" w:pos="993"/>
          <w:tab w:val="left" w:pos="1276"/>
        </w:tabs>
        <w:ind w:left="3387" w:hanging="5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0C9174">
      <w:start w:val="1"/>
      <w:numFmt w:val="lowerRoman"/>
      <w:lvlText w:val="%6."/>
      <w:lvlJc w:val="left"/>
      <w:pPr>
        <w:tabs>
          <w:tab w:val="left" w:pos="851"/>
          <w:tab w:val="left" w:pos="993"/>
          <w:tab w:val="left" w:pos="1276"/>
        </w:tabs>
        <w:ind w:left="4107" w:hanging="4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00EC68">
      <w:start w:val="1"/>
      <w:numFmt w:val="decimal"/>
      <w:lvlText w:val="%7."/>
      <w:lvlJc w:val="left"/>
      <w:pPr>
        <w:tabs>
          <w:tab w:val="left" w:pos="851"/>
          <w:tab w:val="left" w:pos="993"/>
          <w:tab w:val="left" w:pos="1276"/>
        </w:tabs>
        <w:ind w:left="4827" w:hanging="5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28F9EA">
      <w:start w:val="1"/>
      <w:numFmt w:val="lowerLetter"/>
      <w:lvlText w:val="%8."/>
      <w:lvlJc w:val="left"/>
      <w:pPr>
        <w:tabs>
          <w:tab w:val="left" w:pos="851"/>
          <w:tab w:val="left" w:pos="993"/>
          <w:tab w:val="left" w:pos="1276"/>
        </w:tabs>
        <w:ind w:left="5547" w:hanging="4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74D5D8">
      <w:start w:val="1"/>
      <w:numFmt w:val="lowerRoman"/>
      <w:lvlText w:val="%9."/>
      <w:lvlJc w:val="left"/>
      <w:pPr>
        <w:tabs>
          <w:tab w:val="left" w:pos="851"/>
          <w:tab w:val="left" w:pos="993"/>
          <w:tab w:val="left" w:pos="1276"/>
        </w:tabs>
        <w:ind w:left="6267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AAE6C37"/>
    <w:multiLevelType w:val="hybridMultilevel"/>
    <w:tmpl w:val="A21A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A358B"/>
    <w:multiLevelType w:val="hybridMultilevel"/>
    <w:tmpl w:val="CB9E0B2A"/>
    <w:styleLink w:val="9"/>
    <w:lvl w:ilvl="0" w:tplc="BEAA1026">
      <w:start w:val="1"/>
      <w:numFmt w:val="decimal"/>
      <w:lvlText w:val="%1."/>
      <w:lvlJc w:val="left"/>
      <w:pPr>
        <w:tabs>
          <w:tab w:val="left" w:pos="709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16CEE0">
      <w:start w:val="1"/>
      <w:numFmt w:val="lowerLetter"/>
      <w:lvlText w:val="%2."/>
      <w:lvlJc w:val="left"/>
      <w:pPr>
        <w:tabs>
          <w:tab w:val="left" w:pos="709"/>
        </w:tabs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620590">
      <w:start w:val="1"/>
      <w:numFmt w:val="lowerRoman"/>
      <w:lvlText w:val="%3."/>
      <w:lvlJc w:val="left"/>
      <w:pPr>
        <w:tabs>
          <w:tab w:val="left" w:pos="709"/>
        </w:tabs>
        <w:ind w:left="25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BA238E">
      <w:start w:val="1"/>
      <w:numFmt w:val="decimal"/>
      <w:lvlText w:val="%4."/>
      <w:lvlJc w:val="left"/>
      <w:pPr>
        <w:tabs>
          <w:tab w:val="left" w:pos="709"/>
        </w:tabs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BC5AF0">
      <w:start w:val="1"/>
      <w:numFmt w:val="lowerLetter"/>
      <w:lvlText w:val="%5."/>
      <w:lvlJc w:val="left"/>
      <w:pPr>
        <w:tabs>
          <w:tab w:val="left" w:pos="709"/>
        </w:tabs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CDC2918">
      <w:start w:val="1"/>
      <w:numFmt w:val="lowerRoman"/>
      <w:lvlText w:val="%6."/>
      <w:lvlJc w:val="left"/>
      <w:pPr>
        <w:tabs>
          <w:tab w:val="left" w:pos="709"/>
        </w:tabs>
        <w:ind w:left="466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CEFFA6">
      <w:start w:val="1"/>
      <w:numFmt w:val="decimal"/>
      <w:lvlText w:val="%7."/>
      <w:lvlJc w:val="left"/>
      <w:pPr>
        <w:tabs>
          <w:tab w:val="left" w:pos="709"/>
        </w:tabs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6C8F70">
      <w:start w:val="1"/>
      <w:numFmt w:val="lowerLetter"/>
      <w:lvlText w:val="%8."/>
      <w:lvlJc w:val="left"/>
      <w:pPr>
        <w:tabs>
          <w:tab w:val="left" w:pos="709"/>
        </w:tabs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10FF84">
      <w:start w:val="1"/>
      <w:numFmt w:val="lowerRoman"/>
      <w:lvlText w:val="%9."/>
      <w:lvlJc w:val="left"/>
      <w:pPr>
        <w:tabs>
          <w:tab w:val="left" w:pos="709"/>
        </w:tabs>
        <w:ind w:left="68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1940B1C"/>
    <w:multiLevelType w:val="hybridMultilevel"/>
    <w:tmpl w:val="BE8C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222C"/>
    <w:multiLevelType w:val="multilevel"/>
    <w:tmpl w:val="EBD60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376438A"/>
    <w:multiLevelType w:val="hybridMultilevel"/>
    <w:tmpl w:val="B13483EC"/>
    <w:styleLink w:val="3"/>
    <w:lvl w:ilvl="0" w:tplc="7F2AF488">
      <w:start w:val="1"/>
      <w:numFmt w:val="decimal"/>
      <w:lvlText w:val="%1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1E3A18">
      <w:start w:val="1"/>
      <w:numFmt w:val="decimal"/>
      <w:lvlText w:val="%2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A61D6">
      <w:start w:val="1"/>
      <w:numFmt w:val="decimal"/>
      <w:lvlText w:val="%3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60FCC4">
      <w:start w:val="1"/>
      <w:numFmt w:val="decimal"/>
      <w:lvlText w:val="%4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B89412">
      <w:start w:val="1"/>
      <w:numFmt w:val="decimal"/>
      <w:lvlText w:val="%5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30CC1C">
      <w:start w:val="1"/>
      <w:numFmt w:val="decimal"/>
      <w:lvlText w:val="%6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AEBBA6">
      <w:start w:val="1"/>
      <w:numFmt w:val="decimal"/>
      <w:lvlText w:val="%7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5EACA0">
      <w:start w:val="1"/>
      <w:numFmt w:val="decimal"/>
      <w:lvlText w:val="%8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369F0A">
      <w:start w:val="1"/>
      <w:numFmt w:val="decimal"/>
      <w:lvlText w:val="%9."/>
      <w:lvlJc w:val="left"/>
      <w:pPr>
        <w:tabs>
          <w:tab w:val="left" w:pos="567"/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8AC3A6D"/>
    <w:multiLevelType w:val="hybridMultilevel"/>
    <w:tmpl w:val="61A09286"/>
    <w:numStyleLink w:val="2"/>
  </w:abstractNum>
  <w:abstractNum w:abstractNumId="23" w15:restartNumberingAfterBreak="0">
    <w:nsid w:val="48F227FC"/>
    <w:multiLevelType w:val="hybridMultilevel"/>
    <w:tmpl w:val="4112A1D4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3651E"/>
    <w:multiLevelType w:val="hybridMultilevel"/>
    <w:tmpl w:val="06B0D058"/>
    <w:styleLink w:val="5"/>
    <w:lvl w:ilvl="0" w:tplc="6A6AEB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FCF6CE">
      <w:start w:val="1"/>
      <w:numFmt w:val="lowerLetter"/>
      <w:lvlText w:val="%2."/>
      <w:lvlJc w:val="left"/>
      <w:pPr>
        <w:ind w:left="720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CE59FC">
      <w:start w:val="1"/>
      <w:numFmt w:val="lowerRoman"/>
      <w:lvlText w:val="%3."/>
      <w:lvlJc w:val="left"/>
      <w:pPr>
        <w:tabs>
          <w:tab w:val="left" w:pos="426"/>
        </w:tabs>
        <w:ind w:left="1440" w:hanging="6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6215FA">
      <w:start w:val="1"/>
      <w:numFmt w:val="decimal"/>
      <w:lvlText w:val="%4."/>
      <w:lvlJc w:val="left"/>
      <w:pPr>
        <w:tabs>
          <w:tab w:val="left" w:pos="426"/>
        </w:tabs>
        <w:ind w:left="2160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7456B2">
      <w:start w:val="1"/>
      <w:numFmt w:val="lowerLetter"/>
      <w:lvlText w:val="%5."/>
      <w:lvlJc w:val="left"/>
      <w:pPr>
        <w:tabs>
          <w:tab w:val="left" w:pos="426"/>
        </w:tabs>
        <w:ind w:left="288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8099D2">
      <w:start w:val="1"/>
      <w:numFmt w:val="lowerRoman"/>
      <w:lvlText w:val="%6."/>
      <w:lvlJc w:val="left"/>
      <w:pPr>
        <w:tabs>
          <w:tab w:val="left" w:pos="426"/>
        </w:tabs>
        <w:ind w:left="3600" w:hanging="5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CA8A8C">
      <w:start w:val="1"/>
      <w:numFmt w:val="decimal"/>
      <w:lvlText w:val="%7."/>
      <w:lvlJc w:val="left"/>
      <w:pPr>
        <w:tabs>
          <w:tab w:val="left" w:pos="426"/>
        </w:tabs>
        <w:ind w:left="4320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FF01DC0">
      <w:start w:val="1"/>
      <w:numFmt w:val="lowerLetter"/>
      <w:lvlText w:val="%8."/>
      <w:lvlJc w:val="left"/>
      <w:pPr>
        <w:tabs>
          <w:tab w:val="left" w:pos="426"/>
        </w:tabs>
        <w:ind w:left="5040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9C4FE6">
      <w:start w:val="1"/>
      <w:numFmt w:val="lowerRoman"/>
      <w:lvlText w:val="%9."/>
      <w:lvlJc w:val="left"/>
      <w:pPr>
        <w:tabs>
          <w:tab w:val="left" w:pos="426"/>
        </w:tabs>
        <w:ind w:left="5760" w:hanging="5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7925F6"/>
    <w:multiLevelType w:val="hybridMultilevel"/>
    <w:tmpl w:val="FB72018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427F3"/>
    <w:multiLevelType w:val="hybridMultilevel"/>
    <w:tmpl w:val="D388960E"/>
    <w:numStyleLink w:val="6"/>
  </w:abstractNum>
  <w:abstractNum w:abstractNumId="27" w15:restartNumberingAfterBreak="0">
    <w:nsid w:val="59CF2919"/>
    <w:multiLevelType w:val="hybridMultilevel"/>
    <w:tmpl w:val="BE0A1EE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A4A8D"/>
    <w:multiLevelType w:val="hybridMultilevel"/>
    <w:tmpl w:val="06B0D058"/>
    <w:numStyleLink w:val="5"/>
  </w:abstractNum>
  <w:abstractNum w:abstractNumId="29" w15:restartNumberingAfterBreak="0">
    <w:nsid w:val="60655F56"/>
    <w:multiLevelType w:val="hybridMultilevel"/>
    <w:tmpl w:val="8340A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91392"/>
    <w:multiLevelType w:val="hybridMultilevel"/>
    <w:tmpl w:val="079C5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36248"/>
    <w:multiLevelType w:val="hybridMultilevel"/>
    <w:tmpl w:val="8CFA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423E56"/>
    <w:multiLevelType w:val="hybridMultilevel"/>
    <w:tmpl w:val="B4908106"/>
    <w:lvl w:ilvl="0" w:tplc="3E7A51A8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7742113"/>
    <w:multiLevelType w:val="hybridMultilevel"/>
    <w:tmpl w:val="23C6EA84"/>
    <w:lvl w:ilvl="0" w:tplc="89A4B9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8280D41"/>
    <w:multiLevelType w:val="hybridMultilevel"/>
    <w:tmpl w:val="6438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E127B"/>
    <w:multiLevelType w:val="hybridMultilevel"/>
    <w:tmpl w:val="393AD996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37C4D"/>
    <w:multiLevelType w:val="hybridMultilevel"/>
    <w:tmpl w:val="D4B258A0"/>
    <w:lvl w:ilvl="0" w:tplc="89A4B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F4486"/>
    <w:multiLevelType w:val="hybridMultilevel"/>
    <w:tmpl w:val="F84642FE"/>
    <w:styleLink w:val="1"/>
    <w:lvl w:ilvl="0" w:tplc="5F942778">
      <w:start w:val="1"/>
      <w:numFmt w:val="bullet"/>
      <w:lvlText w:val="-"/>
      <w:lvlJc w:val="left"/>
      <w:pPr>
        <w:tabs>
          <w:tab w:val="left" w:pos="426"/>
          <w:tab w:val="num" w:pos="709"/>
        </w:tabs>
        <w:ind w:left="284" w:firstLine="14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AEEBAC">
      <w:start w:val="1"/>
      <w:numFmt w:val="bullet"/>
      <w:lvlText w:val="o"/>
      <w:lvlJc w:val="left"/>
      <w:pPr>
        <w:tabs>
          <w:tab w:val="left" w:pos="426"/>
          <w:tab w:val="num" w:pos="1145"/>
        </w:tabs>
        <w:ind w:left="720" w:firstLine="15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52AF54">
      <w:start w:val="1"/>
      <w:numFmt w:val="bullet"/>
      <w:lvlText w:val="▪"/>
      <w:lvlJc w:val="left"/>
      <w:pPr>
        <w:tabs>
          <w:tab w:val="left" w:pos="426"/>
          <w:tab w:val="num" w:pos="1865"/>
        </w:tabs>
        <w:ind w:left="1440" w:firstLine="16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48499A">
      <w:start w:val="1"/>
      <w:numFmt w:val="bullet"/>
      <w:lvlText w:val="•"/>
      <w:lvlJc w:val="left"/>
      <w:pPr>
        <w:tabs>
          <w:tab w:val="left" w:pos="426"/>
          <w:tab w:val="num" w:pos="2585"/>
        </w:tabs>
        <w:ind w:left="2160" w:firstLine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70BF68">
      <w:start w:val="1"/>
      <w:numFmt w:val="bullet"/>
      <w:lvlText w:val="o"/>
      <w:lvlJc w:val="left"/>
      <w:pPr>
        <w:tabs>
          <w:tab w:val="left" w:pos="426"/>
          <w:tab w:val="num" w:pos="3305"/>
        </w:tabs>
        <w:ind w:left="2880" w:firstLine="18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48E4C4">
      <w:start w:val="1"/>
      <w:numFmt w:val="bullet"/>
      <w:lvlText w:val="▪"/>
      <w:lvlJc w:val="left"/>
      <w:pPr>
        <w:tabs>
          <w:tab w:val="left" w:pos="426"/>
          <w:tab w:val="num" w:pos="4025"/>
        </w:tabs>
        <w:ind w:left="3600" w:firstLine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5EAE92">
      <w:start w:val="1"/>
      <w:numFmt w:val="bullet"/>
      <w:lvlText w:val="•"/>
      <w:lvlJc w:val="left"/>
      <w:pPr>
        <w:tabs>
          <w:tab w:val="left" w:pos="426"/>
          <w:tab w:val="num" w:pos="4745"/>
        </w:tabs>
        <w:ind w:left="4320" w:firstLine="20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649BB0">
      <w:start w:val="1"/>
      <w:numFmt w:val="bullet"/>
      <w:lvlText w:val="o"/>
      <w:lvlJc w:val="left"/>
      <w:pPr>
        <w:tabs>
          <w:tab w:val="left" w:pos="426"/>
          <w:tab w:val="num" w:pos="5465"/>
        </w:tabs>
        <w:ind w:left="5040" w:firstLine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A42C44">
      <w:start w:val="1"/>
      <w:numFmt w:val="bullet"/>
      <w:lvlText w:val="▪"/>
      <w:lvlJc w:val="left"/>
      <w:pPr>
        <w:tabs>
          <w:tab w:val="left" w:pos="426"/>
          <w:tab w:val="num" w:pos="6185"/>
        </w:tabs>
        <w:ind w:left="5760" w:firstLine="2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C176168"/>
    <w:multiLevelType w:val="hybridMultilevel"/>
    <w:tmpl w:val="3788C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A373C"/>
    <w:multiLevelType w:val="hybridMultilevel"/>
    <w:tmpl w:val="49A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3388E"/>
    <w:multiLevelType w:val="hybridMultilevel"/>
    <w:tmpl w:val="CA1C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8"/>
  </w:num>
  <w:num w:numId="4">
    <w:abstractNumId w:val="22"/>
  </w:num>
  <w:num w:numId="5">
    <w:abstractNumId w:val="21"/>
  </w:num>
  <w:num w:numId="6">
    <w:abstractNumId w:val="5"/>
  </w:num>
  <w:num w:numId="7">
    <w:abstractNumId w:val="24"/>
  </w:num>
  <w:num w:numId="8">
    <w:abstractNumId w:val="28"/>
  </w:num>
  <w:num w:numId="9">
    <w:abstractNumId w:val="9"/>
  </w:num>
  <w:num w:numId="10">
    <w:abstractNumId w:val="26"/>
  </w:num>
  <w:num w:numId="11">
    <w:abstractNumId w:val="3"/>
  </w:num>
  <w:num w:numId="12">
    <w:abstractNumId w:val="16"/>
  </w:num>
  <w:num w:numId="13">
    <w:abstractNumId w:val="18"/>
  </w:num>
  <w:num w:numId="14">
    <w:abstractNumId w:val="12"/>
  </w:num>
  <w:num w:numId="15">
    <w:abstractNumId w:val="38"/>
  </w:num>
  <w:num w:numId="16">
    <w:abstractNumId w:val="10"/>
  </w:num>
  <w:num w:numId="17">
    <w:abstractNumId w:val="13"/>
  </w:num>
  <w:num w:numId="18">
    <w:abstractNumId w:val="34"/>
  </w:num>
  <w:num w:numId="19">
    <w:abstractNumId w:val="29"/>
  </w:num>
  <w:num w:numId="20">
    <w:abstractNumId w:val="31"/>
  </w:num>
  <w:num w:numId="21">
    <w:abstractNumId w:val="19"/>
  </w:num>
  <w:num w:numId="22">
    <w:abstractNumId w:val="20"/>
  </w:num>
  <w:num w:numId="23">
    <w:abstractNumId w:val="17"/>
  </w:num>
  <w:num w:numId="24">
    <w:abstractNumId w:val="1"/>
  </w:num>
  <w:num w:numId="25">
    <w:abstractNumId w:val="0"/>
  </w:num>
  <w:num w:numId="26">
    <w:abstractNumId w:val="2"/>
  </w:num>
  <w:num w:numId="27">
    <w:abstractNumId w:val="32"/>
  </w:num>
  <w:num w:numId="28">
    <w:abstractNumId w:val="40"/>
  </w:num>
  <w:num w:numId="29">
    <w:abstractNumId w:val="26"/>
    <w:lvlOverride w:ilvl="0">
      <w:lvl w:ilvl="0" w:tplc="D5A80C7A">
        <w:start w:val="1"/>
        <w:numFmt w:val="decimal"/>
        <w:lvlText w:val="%1."/>
        <w:lvlJc w:val="left"/>
        <w:pPr>
          <w:tabs>
            <w:tab w:val="num" w:pos="709"/>
          </w:tabs>
          <w:ind w:left="720" w:hanging="294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7E8D78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28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AAB72E">
        <w:start w:val="1"/>
        <w:numFmt w:val="lowerRoman"/>
        <w:suff w:val="nothing"/>
        <w:lvlText w:val="%3."/>
        <w:lvlJc w:val="left"/>
        <w:pPr>
          <w:ind w:left="2138" w:hanging="226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9EE40A">
        <w:start w:val="1"/>
        <w:numFmt w:val="decimal"/>
        <w:lvlText w:val="%4."/>
        <w:lvlJc w:val="left"/>
        <w:pPr>
          <w:tabs>
            <w:tab w:val="num" w:pos="2836"/>
          </w:tabs>
          <w:ind w:left="2847" w:hanging="26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C86DDE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25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EAED5E2">
        <w:start w:val="1"/>
        <w:numFmt w:val="lowerRoman"/>
        <w:suff w:val="nothing"/>
        <w:lvlText w:val="%6."/>
        <w:lvlJc w:val="left"/>
        <w:pPr>
          <w:ind w:left="4265" w:hanging="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466B3A">
        <w:start w:val="1"/>
        <w:numFmt w:val="decimal"/>
        <w:suff w:val="nothing"/>
        <w:lvlText w:val="%7."/>
        <w:lvlJc w:val="left"/>
        <w:pPr>
          <w:ind w:left="4974" w:hanging="22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D257BE">
        <w:start w:val="1"/>
        <w:numFmt w:val="lowerLetter"/>
        <w:suff w:val="nothing"/>
        <w:lvlText w:val="%8."/>
        <w:lvlJc w:val="left"/>
        <w:pPr>
          <w:ind w:left="5683" w:hanging="21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309538">
        <w:start w:val="1"/>
        <w:numFmt w:val="lowerRoman"/>
        <w:suff w:val="nothing"/>
        <w:lvlText w:val="%9."/>
        <w:lvlJc w:val="left"/>
        <w:pPr>
          <w:ind w:left="6392" w:hanging="1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4"/>
  </w:num>
  <w:num w:numId="31">
    <w:abstractNumId w:val="15"/>
  </w:num>
  <w:num w:numId="32">
    <w:abstractNumId w:val="30"/>
  </w:num>
  <w:num w:numId="33">
    <w:abstractNumId w:val="27"/>
  </w:num>
  <w:num w:numId="34">
    <w:abstractNumId w:val="25"/>
  </w:num>
  <w:num w:numId="35">
    <w:abstractNumId w:val="23"/>
  </w:num>
  <w:num w:numId="36">
    <w:abstractNumId w:val="11"/>
  </w:num>
  <w:num w:numId="37">
    <w:abstractNumId w:val="35"/>
  </w:num>
  <w:num w:numId="38">
    <w:abstractNumId w:val="33"/>
  </w:num>
  <w:num w:numId="39">
    <w:abstractNumId w:val="36"/>
  </w:num>
  <w:num w:numId="40">
    <w:abstractNumId w:val="4"/>
  </w:num>
  <w:num w:numId="41">
    <w:abstractNumId w:val="39"/>
  </w:num>
  <w:num w:numId="42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2C"/>
    <w:rsid w:val="0000456E"/>
    <w:rsid w:val="00010E1A"/>
    <w:rsid w:val="00023452"/>
    <w:rsid w:val="00030869"/>
    <w:rsid w:val="0005000A"/>
    <w:rsid w:val="0005161C"/>
    <w:rsid w:val="00055715"/>
    <w:rsid w:val="00076920"/>
    <w:rsid w:val="00076C5A"/>
    <w:rsid w:val="00083BFC"/>
    <w:rsid w:val="000871B8"/>
    <w:rsid w:val="000961BB"/>
    <w:rsid w:val="000D4DF8"/>
    <w:rsid w:val="000E2487"/>
    <w:rsid w:val="000E31A9"/>
    <w:rsid w:val="000F53CE"/>
    <w:rsid w:val="000F625B"/>
    <w:rsid w:val="00110BAC"/>
    <w:rsid w:val="00111F99"/>
    <w:rsid w:val="00122334"/>
    <w:rsid w:val="001231D8"/>
    <w:rsid w:val="00125AD7"/>
    <w:rsid w:val="0014119F"/>
    <w:rsid w:val="001426BB"/>
    <w:rsid w:val="0015030A"/>
    <w:rsid w:val="00151AA2"/>
    <w:rsid w:val="0015506C"/>
    <w:rsid w:val="00157687"/>
    <w:rsid w:val="00160CC1"/>
    <w:rsid w:val="001A34EB"/>
    <w:rsid w:val="001C4034"/>
    <w:rsid w:val="00223542"/>
    <w:rsid w:val="00235A92"/>
    <w:rsid w:val="002669C4"/>
    <w:rsid w:val="002750F1"/>
    <w:rsid w:val="00277525"/>
    <w:rsid w:val="00296C9A"/>
    <w:rsid w:val="002A30AD"/>
    <w:rsid w:val="002A40A3"/>
    <w:rsid w:val="002A69F5"/>
    <w:rsid w:val="002B4838"/>
    <w:rsid w:val="00321F46"/>
    <w:rsid w:val="0032644F"/>
    <w:rsid w:val="00345368"/>
    <w:rsid w:val="0034683A"/>
    <w:rsid w:val="00361693"/>
    <w:rsid w:val="0037112B"/>
    <w:rsid w:val="00381A73"/>
    <w:rsid w:val="00393BFE"/>
    <w:rsid w:val="003D6FC5"/>
    <w:rsid w:val="003F2FAD"/>
    <w:rsid w:val="00403160"/>
    <w:rsid w:val="004234AC"/>
    <w:rsid w:val="00447F8E"/>
    <w:rsid w:val="00453D15"/>
    <w:rsid w:val="0045696C"/>
    <w:rsid w:val="00465270"/>
    <w:rsid w:val="004678E7"/>
    <w:rsid w:val="00477E44"/>
    <w:rsid w:val="004A4D74"/>
    <w:rsid w:val="004A5619"/>
    <w:rsid w:val="004B7420"/>
    <w:rsid w:val="004C125E"/>
    <w:rsid w:val="004D35C9"/>
    <w:rsid w:val="004D5ABE"/>
    <w:rsid w:val="004F01A8"/>
    <w:rsid w:val="004F237F"/>
    <w:rsid w:val="0050620A"/>
    <w:rsid w:val="00510EE2"/>
    <w:rsid w:val="005113A8"/>
    <w:rsid w:val="005135B1"/>
    <w:rsid w:val="0052169F"/>
    <w:rsid w:val="00533062"/>
    <w:rsid w:val="00542B2C"/>
    <w:rsid w:val="00545308"/>
    <w:rsid w:val="005531AE"/>
    <w:rsid w:val="00554F86"/>
    <w:rsid w:val="00592917"/>
    <w:rsid w:val="00593CA8"/>
    <w:rsid w:val="005B127B"/>
    <w:rsid w:val="005E3542"/>
    <w:rsid w:val="005E6CE4"/>
    <w:rsid w:val="00622EA1"/>
    <w:rsid w:val="0064002E"/>
    <w:rsid w:val="00651DC2"/>
    <w:rsid w:val="00660A8F"/>
    <w:rsid w:val="006A7BCB"/>
    <w:rsid w:val="006B71C7"/>
    <w:rsid w:val="006C3838"/>
    <w:rsid w:val="0072585E"/>
    <w:rsid w:val="00760CCB"/>
    <w:rsid w:val="00771168"/>
    <w:rsid w:val="0078315F"/>
    <w:rsid w:val="00783223"/>
    <w:rsid w:val="00787D24"/>
    <w:rsid w:val="007912DB"/>
    <w:rsid w:val="0079146B"/>
    <w:rsid w:val="007A05C2"/>
    <w:rsid w:val="007C07BA"/>
    <w:rsid w:val="007C4762"/>
    <w:rsid w:val="00813C46"/>
    <w:rsid w:val="008171A0"/>
    <w:rsid w:val="0082416C"/>
    <w:rsid w:val="00824668"/>
    <w:rsid w:val="00835F58"/>
    <w:rsid w:val="00845216"/>
    <w:rsid w:val="00846E8D"/>
    <w:rsid w:val="008765A3"/>
    <w:rsid w:val="0088668D"/>
    <w:rsid w:val="008952C9"/>
    <w:rsid w:val="008B7942"/>
    <w:rsid w:val="008D34E9"/>
    <w:rsid w:val="008D69B1"/>
    <w:rsid w:val="00931DBB"/>
    <w:rsid w:val="00932EAE"/>
    <w:rsid w:val="00950516"/>
    <w:rsid w:val="00967477"/>
    <w:rsid w:val="0098230D"/>
    <w:rsid w:val="00987EE0"/>
    <w:rsid w:val="00995F36"/>
    <w:rsid w:val="009B4F48"/>
    <w:rsid w:val="009C054D"/>
    <w:rsid w:val="009D5777"/>
    <w:rsid w:val="009D62A9"/>
    <w:rsid w:val="009D6808"/>
    <w:rsid w:val="009E61C1"/>
    <w:rsid w:val="00A147CF"/>
    <w:rsid w:val="00A203EB"/>
    <w:rsid w:val="00A22756"/>
    <w:rsid w:val="00A27F20"/>
    <w:rsid w:val="00A37EB0"/>
    <w:rsid w:val="00A74CE1"/>
    <w:rsid w:val="00A77C7C"/>
    <w:rsid w:val="00A95FC4"/>
    <w:rsid w:val="00AC32E9"/>
    <w:rsid w:val="00AD5561"/>
    <w:rsid w:val="00AE6177"/>
    <w:rsid w:val="00AF565E"/>
    <w:rsid w:val="00AF70DE"/>
    <w:rsid w:val="00B0336F"/>
    <w:rsid w:val="00B13188"/>
    <w:rsid w:val="00B16525"/>
    <w:rsid w:val="00B33D9D"/>
    <w:rsid w:val="00B34755"/>
    <w:rsid w:val="00B445DB"/>
    <w:rsid w:val="00BA03AC"/>
    <w:rsid w:val="00BA193C"/>
    <w:rsid w:val="00BB04DF"/>
    <w:rsid w:val="00BB52B6"/>
    <w:rsid w:val="00BC15ED"/>
    <w:rsid w:val="00BD64B4"/>
    <w:rsid w:val="00BE445F"/>
    <w:rsid w:val="00C168CC"/>
    <w:rsid w:val="00C278C1"/>
    <w:rsid w:val="00C62380"/>
    <w:rsid w:val="00C71409"/>
    <w:rsid w:val="00CE2EF7"/>
    <w:rsid w:val="00CF42A1"/>
    <w:rsid w:val="00CF5CF3"/>
    <w:rsid w:val="00CF5FB5"/>
    <w:rsid w:val="00D01CA2"/>
    <w:rsid w:val="00D03964"/>
    <w:rsid w:val="00D2156B"/>
    <w:rsid w:val="00D26682"/>
    <w:rsid w:val="00D270E8"/>
    <w:rsid w:val="00D27199"/>
    <w:rsid w:val="00D27EC7"/>
    <w:rsid w:val="00D40479"/>
    <w:rsid w:val="00D56576"/>
    <w:rsid w:val="00DA1B0D"/>
    <w:rsid w:val="00DA6D69"/>
    <w:rsid w:val="00DB095D"/>
    <w:rsid w:val="00DD728A"/>
    <w:rsid w:val="00DF011B"/>
    <w:rsid w:val="00E241EF"/>
    <w:rsid w:val="00E348DE"/>
    <w:rsid w:val="00E530EB"/>
    <w:rsid w:val="00E573DE"/>
    <w:rsid w:val="00E76F44"/>
    <w:rsid w:val="00E874A2"/>
    <w:rsid w:val="00EE7067"/>
    <w:rsid w:val="00F0609A"/>
    <w:rsid w:val="00F07EC4"/>
    <w:rsid w:val="00F1061F"/>
    <w:rsid w:val="00F10EF7"/>
    <w:rsid w:val="00F259D2"/>
    <w:rsid w:val="00F30AE4"/>
    <w:rsid w:val="00F47D6C"/>
    <w:rsid w:val="00F615D0"/>
    <w:rsid w:val="00F94255"/>
    <w:rsid w:val="00F97162"/>
    <w:rsid w:val="00FB4A6C"/>
    <w:rsid w:val="00FC0E0E"/>
    <w:rsid w:val="00FC30FA"/>
    <w:rsid w:val="00FD1074"/>
    <w:rsid w:val="00FE5F1A"/>
    <w:rsid w:val="00F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BA4C9-39C4-4F1F-B82E-2D48382B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2334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styleId="10">
    <w:name w:val="heading 1"/>
    <w:basedOn w:val="a"/>
    <w:next w:val="a"/>
    <w:link w:val="11"/>
    <w:uiPriority w:val="9"/>
    <w:qFormat/>
    <w:rsid w:val="0015506C"/>
    <w:pPr>
      <w:keepNext/>
      <w:keepLines/>
      <w:spacing w:before="240"/>
      <w:outlineLvl w:val="0"/>
    </w:pPr>
    <w:rPr>
      <w:rFonts w:ascii="Helvetica" w:eastAsia="Times New Roman" w:hAnsi="Helvetica" w:cs="Times New Roman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277525"/>
    <w:pPr>
      <w:keepNext/>
      <w:keepLines/>
      <w:spacing w:before="40"/>
      <w:outlineLvl w:val="1"/>
    </w:pPr>
    <w:rPr>
      <w:rFonts w:ascii="Helvetica" w:eastAsia="Times New Roman" w:hAnsi="Helvetic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2334"/>
    <w:rPr>
      <w:u w:val="single"/>
    </w:rPr>
  </w:style>
  <w:style w:type="table" w:customStyle="1" w:styleId="TableNormal">
    <w:name w:val="Table Normal"/>
    <w:rsid w:val="001223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223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styleId="a5">
    <w:name w:val="footer"/>
    <w:link w:val="a6"/>
    <w:uiPriority w:val="99"/>
    <w:rsid w:val="0012233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22">
    <w:name w:val="Основной текст (2)"/>
    <w:rsid w:val="0012233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300" w:line="20" w:lineRule="atLeast"/>
      <w:jc w:val="center"/>
    </w:pPr>
    <w:rPr>
      <w:rFonts w:eastAsia="Times New Roman"/>
      <w:b/>
      <w:bCs/>
      <w:color w:val="000000"/>
      <w:sz w:val="22"/>
      <w:szCs w:val="22"/>
      <w:u w:color="000000"/>
      <w:bdr w:val="nil"/>
    </w:rPr>
  </w:style>
  <w:style w:type="paragraph" w:customStyle="1" w:styleId="31">
    <w:name w:val="Светлая сетка — акцент 31"/>
    <w:rsid w:val="00122334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eastAsia="Times New Roman"/>
      <w:color w:val="000000"/>
      <w:sz w:val="24"/>
      <w:szCs w:val="24"/>
      <w:u w:color="000000"/>
      <w:bdr w:val="nil"/>
    </w:rPr>
  </w:style>
  <w:style w:type="numbering" w:customStyle="1" w:styleId="1">
    <w:name w:val="Импортированный стиль 1"/>
    <w:rsid w:val="00122334"/>
    <w:pPr>
      <w:numPr>
        <w:numId w:val="1"/>
      </w:numPr>
    </w:pPr>
  </w:style>
  <w:style w:type="paragraph" w:customStyle="1" w:styleId="23">
    <w:name w:val="Стиль2"/>
    <w:rsid w:val="00122334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Cambria" w:eastAsia="Cambria" w:hAnsi="Cambria" w:cs="Cambria"/>
      <w:i/>
      <w:iCs/>
      <w:color w:val="4F81BD"/>
      <w:spacing w:val="15"/>
      <w:sz w:val="28"/>
      <w:szCs w:val="28"/>
      <w:u w:color="4F81BD"/>
      <w:bdr w:val="nil"/>
    </w:rPr>
  </w:style>
  <w:style w:type="numbering" w:customStyle="1" w:styleId="2">
    <w:name w:val="Импортированный стиль 2"/>
    <w:rsid w:val="00122334"/>
    <w:pPr>
      <w:numPr>
        <w:numId w:val="3"/>
      </w:numPr>
    </w:pPr>
  </w:style>
  <w:style w:type="numbering" w:customStyle="1" w:styleId="3">
    <w:name w:val="Импортированный стиль 3"/>
    <w:rsid w:val="00122334"/>
    <w:pPr>
      <w:numPr>
        <w:numId w:val="5"/>
      </w:numPr>
    </w:pPr>
  </w:style>
  <w:style w:type="numbering" w:customStyle="1" w:styleId="5">
    <w:name w:val="Импортированный стиль 5"/>
    <w:rsid w:val="00122334"/>
    <w:pPr>
      <w:numPr>
        <w:numId w:val="7"/>
      </w:numPr>
    </w:pPr>
  </w:style>
  <w:style w:type="paragraph" w:styleId="a7">
    <w:name w:val="List Paragraph"/>
    <w:uiPriority w:val="34"/>
    <w:qFormat/>
    <w:rsid w:val="0012233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6">
    <w:name w:val="Импортированный стиль 6"/>
    <w:rsid w:val="00122334"/>
    <w:pPr>
      <w:numPr>
        <w:numId w:val="9"/>
      </w:numPr>
    </w:pPr>
  </w:style>
  <w:style w:type="paragraph" w:customStyle="1" w:styleId="Iiia">
    <w:name w:val="Ii?ia"/>
    <w:rsid w:val="0012233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firstLine="709"/>
      <w:jc w:val="both"/>
    </w:pPr>
    <w:rPr>
      <w:rFonts w:eastAsia="Times New Roman"/>
      <w:color w:val="000000"/>
      <w:sz w:val="26"/>
      <w:szCs w:val="26"/>
      <w:u w:color="000000"/>
      <w:bdr w:val="nil"/>
    </w:rPr>
  </w:style>
  <w:style w:type="character" w:customStyle="1" w:styleId="Hyperlink0">
    <w:name w:val="Hyperlink.0"/>
    <w:rsid w:val="00122334"/>
    <w:rPr>
      <w:color w:val="0000FF"/>
      <w:u w:val="single" w:color="0000FF"/>
    </w:rPr>
  </w:style>
  <w:style w:type="numbering" w:customStyle="1" w:styleId="7">
    <w:name w:val="Импортированный стиль 7"/>
    <w:rsid w:val="00122334"/>
    <w:pPr>
      <w:numPr>
        <w:numId w:val="11"/>
      </w:numPr>
    </w:pPr>
  </w:style>
  <w:style w:type="numbering" w:customStyle="1" w:styleId="8">
    <w:name w:val="Импортированный стиль 8"/>
    <w:rsid w:val="00122334"/>
    <w:pPr>
      <w:numPr>
        <w:numId w:val="12"/>
      </w:numPr>
    </w:pPr>
  </w:style>
  <w:style w:type="numbering" w:customStyle="1" w:styleId="9">
    <w:name w:val="Импортированный стиль 9"/>
    <w:rsid w:val="00122334"/>
    <w:pPr>
      <w:numPr>
        <w:numId w:val="13"/>
      </w:numPr>
    </w:pPr>
  </w:style>
  <w:style w:type="character" w:styleId="a8">
    <w:name w:val="annotation reference"/>
    <w:uiPriority w:val="99"/>
    <w:semiHidden/>
    <w:unhideWhenUsed/>
    <w:rsid w:val="005E35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E3542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E3542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354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E3542"/>
    <w:rPr>
      <w:rFonts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5E3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E3542"/>
    <w:rPr>
      <w:rFonts w:ascii="Tahoma" w:hAnsi="Tahoma" w:cs="Tahoma"/>
      <w:color w:val="000000"/>
      <w:sz w:val="16"/>
      <w:szCs w:val="16"/>
      <w:u w:color="000000"/>
    </w:rPr>
  </w:style>
  <w:style w:type="paragraph" w:styleId="af">
    <w:name w:val="No Spacing"/>
    <w:uiPriority w:val="1"/>
    <w:qFormat/>
    <w:rsid w:val="0015506C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character" w:customStyle="1" w:styleId="11">
    <w:name w:val="Заголовок 1 Знак"/>
    <w:link w:val="10"/>
    <w:uiPriority w:val="9"/>
    <w:rsid w:val="0015506C"/>
    <w:rPr>
      <w:rFonts w:ascii="Helvetica" w:eastAsia="Times New Roman" w:hAnsi="Helvetica" w:cs="Times New Roman"/>
      <w:color w:val="365F91"/>
      <w:sz w:val="32"/>
      <w:szCs w:val="32"/>
      <w:u w:color="000000"/>
    </w:rPr>
  </w:style>
  <w:style w:type="paragraph" w:styleId="af0">
    <w:name w:val="TOC Heading"/>
    <w:basedOn w:val="10"/>
    <w:next w:val="a"/>
    <w:uiPriority w:val="39"/>
    <w:unhideWhenUsed/>
    <w:qFormat/>
    <w:rsid w:val="00787D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12">
    <w:name w:val="toc 1"/>
    <w:basedOn w:val="a"/>
    <w:next w:val="a"/>
    <w:autoRedefine/>
    <w:uiPriority w:val="39"/>
    <w:unhideWhenUsed/>
    <w:qFormat/>
    <w:rsid w:val="00787D24"/>
    <w:pPr>
      <w:spacing w:after="100"/>
    </w:pPr>
  </w:style>
  <w:style w:type="character" w:customStyle="1" w:styleId="21">
    <w:name w:val="Заголовок 2 Знак"/>
    <w:link w:val="20"/>
    <w:uiPriority w:val="9"/>
    <w:rsid w:val="00277525"/>
    <w:rPr>
      <w:rFonts w:ascii="Helvetica" w:eastAsia="Times New Roman" w:hAnsi="Helvetica" w:cs="Times New Roman"/>
      <w:color w:val="365F91"/>
      <w:sz w:val="26"/>
      <w:szCs w:val="26"/>
      <w:u w:color="000000"/>
    </w:rPr>
  </w:style>
  <w:style w:type="paragraph" w:styleId="af1">
    <w:name w:val="header"/>
    <w:basedOn w:val="a"/>
    <w:link w:val="af2"/>
    <w:uiPriority w:val="99"/>
    <w:semiHidden/>
    <w:unhideWhenUsed/>
    <w:rsid w:val="009823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98230D"/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ижний колонтитул Знак"/>
    <w:link w:val="a5"/>
    <w:uiPriority w:val="99"/>
    <w:rsid w:val="0098230D"/>
    <w:rPr>
      <w:rFonts w:cs="Arial Unicode MS"/>
      <w:color w:val="000000"/>
      <w:sz w:val="24"/>
      <w:szCs w:val="24"/>
      <w:u w:color="000000"/>
      <w:bdr w:val="nil"/>
      <w:lang w:val="ru-RU" w:eastAsia="ru-RU" w:bidi="ar-SA"/>
    </w:rPr>
  </w:style>
  <w:style w:type="table" w:styleId="af3">
    <w:name w:val="Table Grid"/>
    <w:basedOn w:val="a1"/>
    <w:uiPriority w:val="59"/>
    <w:rsid w:val="000D4DF8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semiHidden/>
    <w:unhideWhenUsed/>
    <w:qFormat/>
    <w:rsid w:val="00A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eastAsia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A227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440"/>
    </w:pPr>
    <w:rPr>
      <w:rFonts w:ascii="Cambria" w:eastAsia="Times New Roman" w:hAnsi="Cambria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13">
    <w:name w:val="Обычный1"/>
    <w:rsid w:val="00076920"/>
    <w:pPr>
      <w:widowControl w:val="0"/>
    </w:pPr>
    <w:rPr>
      <w:rFonts w:eastAsia="Times New Roman"/>
    </w:rPr>
  </w:style>
  <w:style w:type="paragraph" w:customStyle="1" w:styleId="ConsPlusNormal">
    <w:name w:val="ConsPlusNormal"/>
    <w:rsid w:val="008171A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29784875&amp;" TargetMode="External"/><Relationship Id="rId18" Type="http://schemas.openxmlformats.org/officeDocument/2006/relationships/hyperlink" Target="https://biblio-online.ru/book/trudovoe-pravo-431817" TargetMode="External"/><Relationship Id="rId26" Type="http://schemas.openxmlformats.org/officeDocument/2006/relationships/hyperlink" Target="http://ebs.prospekt.org/book/2873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megapro.msal.ru/MegaPro/Web" TargetMode="External"/><Relationship Id="rId34" Type="http://schemas.openxmlformats.org/officeDocument/2006/relationships/hyperlink" Target="http://ebs.prospekt.org/book/3799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31A1336E-E89A-499E-AE6A-6905B41C8D31" TargetMode="External"/><Relationship Id="rId17" Type="http://schemas.openxmlformats.org/officeDocument/2006/relationships/hyperlink" Target="http://znanium.com/catalog/product/526436" TargetMode="External"/><Relationship Id="rId25" Type="http://schemas.openxmlformats.org/officeDocument/2006/relationships/hyperlink" Target="http://ebs.prospekt.org/book/27701" TargetMode="External"/><Relationship Id="rId33" Type="http://schemas.openxmlformats.org/officeDocument/2006/relationships/hyperlink" Target="https://biblio-online.ru/book/trudovoe-pravo-rossii-v-2-t-praktikum-na-cd-38384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03207" TargetMode="External"/><Relationship Id="rId20" Type="http://schemas.openxmlformats.org/officeDocument/2006/relationships/hyperlink" Target="http://ebs.prospekt.org/book/37996" TargetMode="External"/><Relationship Id="rId29" Type="http://schemas.openxmlformats.org/officeDocument/2006/relationships/hyperlink" Target="http://&#1085;&#1101;&#1073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03D4E0AB-DEF1-476B-A4BB-2C856B81804C" TargetMode="External"/><Relationship Id="rId24" Type="http://schemas.openxmlformats.org/officeDocument/2006/relationships/hyperlink" Target="http://znanium.com/catalog/product/995371" TargetMode="External"/><Relationship Id="rId32" Type="http://schemas.openxmlformats.org/officeDocument/2006/relationships/hyperlink" Target="http://ebs.prospekt.org/book/39406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bs.prospekt.org/book/29332" TargetMode="External"/><Relationship Id="rId23" Type="http://schemas.openxmlformats.org/officeDocument/2006/relationships/hyperlink" Target="file:///\\garant\GarantClient\garant.exe" TargetMode="External"/><Relationship Id="rId28" Type="http://schemas.openxmlformats.org/officeDocument/2006/relationships/hyperlink" Target="http://znanium.com/catalog/product/405697" TargetMode="External"/><Relationship Id="rId36" Type="http://schemas.openxmlformats.org/officeDocument/2006/relationships/hyperlink" Target="http://ebs.prospekt.org/book/26708" TargetMode="External"/><Relationship Id="rId10" Type="http://schemas.openxmlformats.org/officeDocument/2006/relationships/hyperlink" Target="http://ebs.prospekt.org/book/27909" TargetMode="External"/><Relationship Id="rId19" Type="http://schemas.openxmlformats.org/officeDocument/2006/relationships/hyperlink" Target="http://ebs.prospekt.org/book/2787" TargetMode="External"/><Relationship Id="rId31" Type="http://schemas.openxmlformats.org/officeDocument/2006/relationships/hyperlink" Target="http://&#1085;&#1101;&#1073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s.prospekt.org/book/36401" TargetMode="External"/><Relationship Id="rId14" Type="http://schemas.openxmlformats.org/officeDocument/2006/relationships/hyperlink" Target="http://ebs.prospekt.org/book/27973" TargetMode="External"/><Relationship Id="rId22" Type="http://schemas.openxmlformats.org/officeDocument/2006/relationships/hyperlink" Target="http://ebs.prospekt.org/book/40575" TargetMode="External"/><Relationship Id="rId27" Type="http://schemas.openxmlformats.org/officeDocument/2006/relationships/hyperlink" Target="http://megapro.msal.ru/MegaPro/Web" TargetMode="External"/><Relationship Id="rId30" Type="http://schemas.openxmlformats.org/officeDocument/2006/relationships/hyperlink" Target="http://ebs.prospekt.org/book/36493" TargetMode="External"/><Relationship Id="rId35" Type="http://schemas.openxmlformats.org/officeDocument/2006/relationships/hyperlink" Target="http://ebs.prospekt.org/book/40421" TargetMode="External"/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ISO 690 - First Element and Date" Version="6"/>
</file>

<file path=customXml/itemProps1.xml><?xml version="1.0" encoding="utf-8"?>
<ds:datastoreItem xmlns:ds="http://schemas.openxmlformats.org/officeDocument/2006/customXml" ds:itemID="{3C7308C1-AD98-40B9-85C8-1209B471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17917</Words>
  <Characters>102132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Соколова Серафима Викторовна</cp:lastModifiedBy>
  <cp:revision>3</cp:revision>
  <dcterms:created xsi:type="dcterms:W3CDTF">2020-11-19T10:44:00Z</dcterms:created>
  <dcterms:modified xsi:type="dcterms:W3CDTF">2020-11-19T10:44:00Z</dcterms:modified>
</cp:coreProperties>
</file>