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41" w:rsidRPr="00BC5941" w:rsidRDefault="00BC5941" w:rsidP="00BC59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59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Вопросы</w:t>
      </w:r>
    </w:p>
    <w:p w:rsidR="00BC5941" w:rsidRPr="00BC5941" w:rsidRDefault="00BC5941" w:rsidP="00BC59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59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экзамену по дисциплине «Административное право»</w:t>
      </w:r>
    </w:p>
    <w:p w:rsidR="00BC5941" w:rsidRPr="00BC5941" w:rsidRDefault="00BC5941" w:rsidP="00BC594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BC594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(для студентов, обучающихся по </w:t>
      </w:r>
      <w:r w:rsidR="00FF535B" w:rsidRPr="00FF535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color="C9C9C9"/>
        </w:rPr>
        <w:t>специальности</w:t>
      </w:r>
      <w:r w:rsidRPr="00BC594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  <w:t>«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Судебная экспертиза</w:t>
      </w:r>
      <w:r w:rsidRPr="00BC5941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»)</w:t>
      </w:r>
    </w:p>
    <w:p w:rsidR="00417B35" w:rsidRPr="00191806" w:rsidRDefault="00417B35" w:rsidP="00417B35">
      <w:pPr>
        <w:pStyle w:val="3"/>
        <w:spacing w:line="240" w:lineRule="auto"/>
        <w:ind w:firstLine="709"/>
        <w:rPr>
          <w:sz w:val="28"/>
          <w:szCs w:val="28"/>
        </w:rPr>
      </w:pP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Административное правонарушение: понятие и признаки.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Административно-правовое регулирование прохождения государственной гражданской службы. Поступление на работу: конкурс, испытание, аттестация и квалификационный экзамен. Прекращение службы.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Административно-правовой статус полиции.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Административно-правовые отношения: понятие, особенности.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Административные наказания.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Административный процесс: понятие, сущность и виды.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Виды административно-правовых отношений.</w:t>
      </w:r>
      <w:bookmarkStart w:id="0" w:name="_GoBack"/>
      <w:bookmarkEnd w:id="0"/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Виды государственных служащих. Общие условия прохождения государственной службы.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Государственная служба: понятие, система и виды. Принципы построения и функционирования системы государственной службы.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регулирование антимонопольной деятельности.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регулирование в области государственной границы.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регулирование в области спорта.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агропромышленным комплексом.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безопасности.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здравоохранения.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иностранных дел.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культуры.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миграции.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налогов и сборов.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обороны.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охраны окружающей среды и экологии.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труда и социального развития.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финансов.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цифрового развития, связи и массовых коммуникаций.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энергетики.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 области юстиции.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внутренними делами.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высшим образованием и наукой.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иностранными делами.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промышленностью и торговлей.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строительно-жилищным комплексом.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таможенным делом: понятие, органы управления.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lastRenderedPageBreak/>
        <w:t>Государственное управление транспортно-дорожным комплексом.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Государственное управление экономическим развитием.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Исполнительная власть: понятие, соотношение с государственным управлением.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Источники административного права и процесса: понятие, система.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Классификация и виды административно-правовых норм.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Классификация органов исполнительной власти.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Меры процессуального обеспечения производства по делам об административных правонарушениях, понятие, виды, общая характеристика.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Метод административного права и процесса: понятие, особенности.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Организация кредитного дела. Административно-правовой статус Банка России.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Основы административно-правового статуса государственных гражданских служащих. Права, обязанности, ограничения, запреты и гарантии, поощрения, ответственность.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Основы организации управления государственным имуществом.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Полномочия Президента РФ в сфере исполнительной власти.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Понятие административно-правовых норм.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Понятие и виды форм реализации исполнительной власти.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Понятие и признаки органа исполнительной власти.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Понятие и признаки правовых актов управления.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Понятие, признаки административного принуждения.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Правительство РФ: состав, компетенция, взаимоотношения с другими органами государственной власти.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 xml:space="preserve">Предмет </w:t>
      </w:r>
      <w:proofErr w:type="gramStart"/>
      <w:r w:rsidRPr="00606FB0">
        <w:rPr>
          <w:sz w:val="28"/>
          <w:szCs w:val="28"/>
        </w:rPr>
        <w:t>административного</w:t>
      </w:r>
      <w:proofErr w:type="gramEnd"/>
      <w:r w:rsidRPr="00606FB0">
        <w:rPr>
          <w:sz w:val="28"/>
          <w:szCs w:val="28"/>
        </w:rPr>
        <w:t xml:space="preserve"> права.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Производство по делам об административных правонарушениях, понятие, цели, стадии.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Система и структура федеральных органов исполнительной власти.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 xml:space="preserve">Субъекты </w:t>
      </w:r>
      <w:proofErr w:type="gramStart"/>
      <w:r w:rsidRPr="00606FB0">
        <w:rPr>
          <w:sz w:val="28"/>
          <w:szCs w:val="28"/>
        </w:rPr>
        <w:t>административного</w:t>
      </w:r>
      <w:proofErr w:type="gramEnd"/>
      <w:r w:rsidRPr="00606FB0">
        <w:rPr>
          <w:sz w:val="28"/>
          <w:szCs w:val="28"/>
        </w:rPr>
        <w:t xml:space="preserve"> права.</w:t>
      </w:r>
    </w:p>
    <w:p w:rsidR="00606FB0" w:rsidRPr="00606FB0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 xml:space="preserve">Участники производства по делам об административных правонарушениях, понятие, виды, общая характеристика. Административно-правовой статус эксперта. </w:t>
      </w:r>
    </w:p>
    <w:p w:rsidR="00417B35" w:rsidRPr="00191806" w:rsidRDefault="00606FB0" w:rsidP="00606FB0">
      <w:pPr>
        <w:pStyle w:val="3"/>
        <w:numPr>
          <w:ilvl w:val="0"/>
          <w:numId w:val="34"/>
        </w:numPr>
        <w:spacing w:line="240" w:lineRule="auto"/>
        <w:rPr>
          <w:sz w:val="28"/>
          <w:szCs w:val="28"/>
        </w:rPr>
      </w:pPr>
      <w:r w:rsidRPr="00606FB0">
        <w:rPr>
          <w:sz w:val="28"/>
          <w:szCs w:val="28"/>
        </w:rPr>
        <w:t>Федеральные министерства, федеральные службы, федеральные агентства.</w:t>
      </w:r>
    </w:p>
    <w:sectPr w:rsidR="00417B35" w:rsidRPr="0019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A4C"/>
    <w:multiLevelType w:val="hybridMultilevel"/>
    <w:tmpl w:val="0B503898"/>
    <w:lvl w:ilvl="0" w:tplc="C772F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65D86"/>
    <w:multiLevelType w:val="hybridMultilevel"/>
    <w:tmpl w:val="10B0A232"/>
    <w:lvl w:ilvl="0" w:tplc="FA38C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93921"/>
    <w:multiLevelType w:val="hybridMultilevel"/>
    <w:tmpl w:val="BAC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3022"/>
    <w:multiLevelType w:val="hybridMultilevel"/>
    <w:tmpl w:val="F5845C52"/>
    <w:lvl w:ilvl="0" w:tplc="0BC6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91E06"/>
    <w:multiLevelType w:val="hybridMultilevel"/>
    <w:tmpl w:val="637E46DA"/>
    <w:lvl w:ilvl="0" w:tplc="99409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DA3AB0"/>
    <w:multiLevelType w:val="hybridMultilevel"/>
    <w:tmpl w:val="29E0CE30"/>
    <w:lvl w:ilvl="0" w:tplc="427863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05083"/>
    <w:multiLevelType w:val="hybridMultilevel"/>
    <w:tmpl w:val="40A67B3A"/>
    <w:lvl w:ilvl="0" w:tplc="3EA8291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7B5949"/>
    <w:multiLevelType w:val="hybridMultilevel"/>
    <w:tmpl w:val="32F0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033A5"/>
    <w:multiLevelType w:val="hybridMultilevel"/>
    <w:tmpl w:val="859EA344"/>
    <w:lvl w:ilvl="0" w:tplc="09D4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F41301"/>
    <w:multiLevelType w:val="hybridMultilevel"/>
    <w:tmpl w:val="C75E1434"/>
    <w:lvl w:ilvl="0" w:tplc="A0E29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5B5468"/>
    <w:multiLevelType w:val="hybridMultilevel"/>
    <w:tmpl w:val="C664A1F8"/>
    <w:lvl w:ilvl="0" w:tplc="101E924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B5159E"/>
    <w:multiLevelType w:val="hybridMultilevel"/>
    <w:tmpl w:val="2132E27E"/>
    <w:lvl w:ilvl="0" w:tplc="7460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173E9"/>
    <w:multiLevelType w:val="hybridMultilevel"/>
    <w:tmpl w:val="BEFC3CA6"/>
    <w:lvl w:ilvl="0" w:tplc="40B82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B48D8"/>
    <w:multiLevelType w:val="hybridMultilevel"/>
    <w:tmpl w:val="E8442F84"/>
    <w:lvl w:ilvl="0" w:tplc="E64E00B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7C4042"/>
    <w:multiLevelType w:val="hybridMultilevel"/>
    <w:tmpl w:val="B522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51BF"/>
    <w:multiLevelType w:val="hybridMultilevel"/>
    <w:tmpl w:val="3530F62C"/>
    <w:lvl w:ilvl="0" w:tplc="81449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9C5DB6"/>
    <w:multiLevelType w:val="hybridMultilevel"/>
    <w:tmpl w:val="6CEE5740"/>
    <w:lvl w:ilvl="0" w:tplc="B1046F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820A96"/>
    <w:multiLevelType w:val="hybridMultilevel"/>
    <w:tmpl w:val="85DA95DC"/>
    <w:lvl w:ilvl="0" w:tplc="AE6AB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5D7830"/>
    <w:multiLevelType w:val="hybridMultilevel"/>
    <w:tmpl w:val="E7240156"/>
    <w:lvl w:ilvl="0" w:tplc="71E4923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3F4659"/>
    <w:multiLevelType w:val="hybridMultilevel"/>
    <w:tmpl w:val="F35CC992"/>
    <w:lvl w:ilvl="0" w:tplc="58D2FE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107CC9"/>
    <w:multiLevelType w:val="hybridMultilevel"/>
    <w:tmpl w:val="A420E306"/>
    <w:lvl w:ilvl="0" w:tplc="74601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8C7C04"/>
    <w:multiLevelType w:val="hybridMultilevel"/>
    <w:tmpl w:val="AB2EA1EC"/>
    <w:lvl w:ilvl="0" w:tplc="4E3CE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3D13E3"/>
    <w:multiLevelType w:val="hybridMultilevel"/>
    <w:tmpl w:val="45286A2A"/>
    <w:lvl w:ilvl="0" w:tplc="4690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974333"/>
    <w:multiLevelType w:val="hybridMultilevel"/>
    <w:tmpl w:val="8EE69C06"/>
    <w:lvl w:ilvl="0" w:tplc="6C82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2732F9"/>
    <w:multiLevelType w:val="hybridMultilevel"/>
    <w:tmpl w:val="A86012F6"/>
    <w:lvl w:ilvl="0" w:tplc="0A9446F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EF0F41"/>
    <w:multiLevelType w:val="hybridMultilevel"/>
    <w:tmpl w:val="5B541A44"/>
    <w:lvl w:ilvl="0" w:tplc="2068871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FA32BD"/>
    <w:multiLevelType w:val="hybridMultilevel"/>
    <w:tmpl w:val="DD1C3F94"/>
    <w:lvl w:ilvl="0" w:tplc="BE46F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CA1475"/>
    <w:multiLevelType w:val="hybridMultilevel"/>
    <w:tmpl w:val="E1368638"/>
    <w:lvl w:ilvl="0" w:tplc="0A9446F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E05D3"/>
    <w:multiLevelType w:val="hybridMultilevel"/>
    <w:tmpl w:val="DB025DC8"/>
    <w:lvl w:ilvl="0" w:tplc="23921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171374"/>
    <w:multiLevelType w:val="hybridMultilevel"/>
    <w:tmpl w:val="B6A8BDF8"/>
    <w:lvl w:ilvl="0" w:tplc="6BC2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325BD3"/>
    <w:multiLevelType w:val="hybridMultilevel"/>
    <w:tmpl w:val="B3007A1E"/>
    <w:lvl w:ilvl="0" w:tplc="90DA8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B63571"/>
    <w:multiLevelType w:val="hybridMultilevel"/>
    <w:tmpl w:val="A76EB662"/>
    <w:lvl w:ilvl="0" w:tplc="12860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1B686D"/>
    <w:multiLevelType w:val="hybridMultilevel"/>
    <w:tmpl w:val="57BE72B0"/>
    <w:lvl w:ilvl="0" w:tplc="7EA88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1856E3"/>
    <w:multiLevelType w:val="hybridMultilevel"/>
    <w:tmpl w:val="1C6823C8"/>
    <w:lvl w:ilvl="0" w:tplc="A6E4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0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28"/>
  </w:num>
  <w:num w:numId="9">
    <w:abstractNumId w:val="17"/>
  </w:num>
  <w:num w:numId="10">
    <w:abstractNumId w:val="21"/>
  </w:num>
  <w:num w:numId="11">
    <w:abstractNumId w:val="1"/>
  </w:num>
  <w:num w:numId="12">
    <w:abstractNumId w:val="19"/>
  </w:num>
  <w:num w:numId="13">
    <w:abstractNumId w:val="22"/>
  </w:num>
  <w:num w:numId="14">
    <w:abstractNumId w:val="6"/>
  </w:num>
  <w:num w:numId="15">
    <w:abstractNumId w:val="15"/>
  </w:num>
  <w:num w:numId="16">
    <w:abstractNumId w:val="29"/>
  </w:num>
  <w:num w:numId="17">
    <w:abstractNumId w:val="18"/>
  </w:num>
  <w:num w:numId="18">
    <w:abstractNumId w:val="32"/>
  </w:num>
  <w:num w:numId="19">
    <w:abstractNumId w:val="12"/>
  </w:num>
  <w:num w:numId="20">
    <w:abstractNumId w:val="5"/>
  </w:num>
  <w:num w:numId="21">
    <w:abstractNumId w:val="26"/>
  </w:num>
  <w:num w:numId="22">
    <w:abstractNumId w:val="10"/>
  </w:num>
  <w:num w:numId="23">
    <w:abstractNumId w:val="3"/>
  </w:num>
  <w:num w:numId="24">
    <w:abstractNumId w:val="25"/>
  </w:num>
  <w:num w:numId="25">
    <w:abstractNumId w:val="23"/>
  </w:num>
  <w:num w:numId="26">
    <w:abstractNumId w:val="33"/>
  </w:num>
  <w:num w:numId="27">
    <w:abstractNumId w:val="31"/>
  </w:num>
  <w:num w:numId="28">
    <w:abstractNumId w:val="16"/>
  </w:num>
  <w:num w:numId="29">
    <w:abstractNumId w:val="13"/>
  </w:num>
  <w:num w:numId="30">
    <w:abstractNumId w:val="4"/>
  </w:num>
  <w:num w:numId="31">
    <w:abstractNumId w:val="30"/>
  </w:num>
  <w:num w:numId="32">
    <w:abstractNumId w:val="24"/>
  </w:num>
  <w:num w:numId="33">
    <w:abstractNumId w:val="27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F2"/>
    <w:rsid w:val="00191806"/>
    <w:rsid w:val="00417B35"/>
    <w:rsid w:val="004D0C98"/>
    <w:rsid w:val="00606FB0"/>
    <w:rsid w:val="00650D9E"/>
    <w:rsid w:val="00735EF2"/>
    <w:rsid w:val="0090410C"/>
    <w:rsid w:val="00A76F99"/>
    <w:rsid w:val="00BC5941"/>
    <w:rsid w:val="00BE0AC6"/>
    <w:rsid w:val="00D0496C"/>
    <w:rsid w:val="00F62A5E"/>
    <w:rsid w:val="00FC5565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17B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17B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17B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17B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Стандзонь</dc:creator>
  <cp:lastModifiedBy>Крылова Мария Сергеевна</cp:lastModifiedBy>
  <cp:revision>3</cp:revision>
  <cp:lastPrinted>2018-04-16T13:23:00Z</cp:lastPrinted>
  <dcterms:created xsi:type="dcterms:W3CDTF">2019-11-19T14:00:00Z</dcterms:created>
  <dcterms:modified xsi:type="dcterms:W3CDTF">2019-11-27T10:25:00Z</dcterms:modified>
</cp:coreProperties>
</file>