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7F63D">
      <w:pPr>
        <w:spacing w:line="360" w:lineRule="auto"/>
        <w:jc w:val="center"/>
        <w:rPr>
          <w:b/>
          <w:i/>
          <w:sz w:val="32"/>
          <w:szCs w:val="32"/>
        </w:rPr>
      </w:pPr>
      <w:r>
        <w:rPr>
          <w:b/>
          <w:i/>
          <w:sz w:val="32"/>
          <w:szCs w:val="32"/>
        </w:rPr>
        <w:t>Тематика контрольных</w:t>
      </w:r>
      <w:r>
        <w:rPr>
          <w:sz w:val="32"/>
          <w:szCs w:val="32"/>
        </w:rPr>
        <w:t xml:space="preserve"> </w:t>
      </w:r>
      <w:r>
        <w:rPr>
          <w:b/>
          <w:i/>
          <w:sz w:val="32"/>
          <w:szCs w:val="32"/>
        </w:rPr>
        <w:t>работ на 202</w:t>
      </w:r>
      <w:r>
        <w:rPr>
          <w:rFonts w:hint="default"/>
          <w:b/>
          <w:i/>
          <w:sz w:val="32"/>
          <w:szCs w:val="32"/>
          <w:lang w:val="ru-RU"/>
        </w:rPr>
        <w:t>5</w:t>
      </w:r>
      <w:r>
        <w:rPr>
          <w:b/>
          <w:i/>
          <w:sz w:val="32"/>
          <w:szCs w:val="32"/>
        </w:rPr>
        <w:t>/202</w:t>
      </w:r>
      <w:r>
        <w:rPr>
          <w:rFonts w:hint="default"/>
          <w:b/>
          <w:i/>
          <w:sz w:val="32"/>
          <w:szCs w:val="32"/>
          <w:lang w:val="ru-RU"/>
        </w:rPr>
        <w:t>6</w:t>
      </w:r>
      <w:bookmarkStart w:id="0" w:name="_GoBack"/>
      <w:bookmarkEnd w:id="0"/>
      <w:r>
        <w:rPr>
          <w:b/>
          <w:i/>
          <w:sz w:val="32"/>
          <w:szCs w:val="32"/>
        </w:rPr>
        <w:t xml:space="preserve"> учебный год</w:t>
      </w:r>
    </w:p>
    <w:p w14:paraId="5816EDE0">
      <w:pPr>
        <w:spacing w:line="360" w:lineRule="auto"/>
        <w:jc w:val="center"/>
        <w:rPr>
          <w:b/>
          <w:i/>
          <w:sz w:val="28"/>
          <w:szCs w:val="28"/>
        </w:rPr>
      </w:pPr>
    </w:p>
    <w:p w14:paraId="18713034">
      <w:pPr>
        <w:spacing w:line="360" w:lineRule="auto"/>
        <w:jc w:val="center"/>
        <w:rPr>
          <w:b/>
          <w:i/>
          <w:sz w:val="28"/>
          <w:szCs w:val="28"/>
        </w:rPr>
      </w:pPr>
    </w:p>
    <w:p w14:paraId="50B4D4DC">
      <w:pPr>
        <w:spacing w:line="360" w:lineRule="auto"/>
        <w:jc w:val="both"/>
        <w:rPr>
          <w:b/>
          <w:i/>
          <w:sz w:val="28"/>
          <w:szCs w:val="28"/>
        </w:rPr>
      </w:pPr>
      <w:r>
        <w:rPr>
          <w:b/>
          <w:sz w:val="28"/>
        </w:rPr>
        <w:t xml:space="preserve">     При выполнении контрольной работы студент выбирает вариант, соответствующий его фамилии.  Перед тем, как приступить к написанию работы, необходимо ознакомиться с правилами ее оформления, которые приводятся после последнего варианта. </w:t>
      </w:r>
    </w:p>
    <w:p w14:paraId="3B936792">
      <w:pPr>
        <w:spacing w:line="360" w:lineRule="auto"/>
        <w:jc w:val="both"/>
        <w:rPr>
          <w:b/>
          <w:sz w:val="28"/>
          <w:szCs w:val="28"/>
        </w:rPr>
      </w:pPr>
    </w:p>
    <w:p w14:paraId="2F2CBE7F">
      <w:pPr>
        <w:spacing w:line="360" w:lineRule="auto"/>
        <w:jc w:val="both"/>
        <w:rPr>
          <w:b/>
          <w:sz w:val="28"/>
          <w:szCs w:val="28"/>
        </w:rPr>
      </w:pPr>
      <w:r>
        <w:rPr>
          <w:b/>
          <w:sz w:val="28"/>
          <w:szCs w:val="28"/>
        </w:rPr>
        <w:t xml:space="preserve">Тема </w:t>
      </w:r>
      <w:r>
        <w:rPr>
          <w:rFonts w:hint="default"/>
          <w:b/>
          <w:sz w:val="28"/>
          <w:szCs w:val="28"/>
          <w:lang w:val="ru-RU"/>
        </w:rPr>
        <w:t>1</w:t>
      </w:r>
      <w:r>
        <w:rPr>
          <w:b/>
          <w:sz w:val="28"/>
          <w:szCs w:val="28"/>
        </w:rPr>
        <w:t>. «Право внешних сношений»</w:t>
      </w:r>
    </w:p>
    <w:p w14:paraId="4F7AEF65">
      <w:pPr>
        <w:spacing w:line="360" w:lineRule="auto"/>
        <w:jc w:val="both"/>
        <w:rPr>
          <w:sz w:val="28"/>
          <w:szCs w:val="28"/>
        </w:rPr>
      </w:pPr>
      <w:r>
        <w:rPr>
          <w:sz w:val="28"/>
          <w:szCs w:val="28"/>
        </w:rPr>
        <w:t>(для студентов, чьи фамилии начинаются с «</w:t>
      </w:r>
      <w:r>
        <w:rPr>
          <w:sz w:val="28"/>
          <w:szCs w:val="28"/>
          <w:lang w:val="ru-RU"/>
        </w:rPr>
        <w:t>А</w:t>
      </w:r>
      <w:r>
        <w:rPr>
          <w:sz w:val="28"/>
          <w:szCs w:val="28"/>
        </w:rPr>
        <w:t>» до «</w:t>
      </w:r>
      <w:r>
        <w:rPr>
          <w:sz w:val="28"/>
          <w:szCs w:val="28"/>
          <w:lang w:val="ru-RU"/>
        </w:rPr>
        <w:t>Д</w:t>
      </w:r>
      <w:r>
        <w:rPr>
          <w:sz w:val="28"/>
          <w:szCs w:val="28"/>
        </w:rPr>
        <w:t>» включительно)</w:t>
      </w:r>
    </w:p>
    <w:p w14:paraId="0D7841D0">
      <w:pPr>
        <w:spacing w:line="360" w:lineRule="auto"/>
        <w:jc w:val="both"/>
        <w:rPr>
          <w:i/>
          <w:sz w:val="28"/>
          <w:szCs w:val="28"/>
        </w:rPr>
      </w:pPr>
    </w:p>
    <w:p w14:paraId="74F376D2">
      <w:pPr>
        <w:spacing w:line="360" w:lineRule="auto"/>
        <w:ind w:firstLine="708"/>
        <w:jc w:val="both"/>
        <w:rPr>
          <w:rFonts w:hint="default"/>
          <w:i/>
          <w:iCs/>
          <w:sz w:val="28"/>
          <w:szCs w:val="28"/>
          <w:lang w:val="ru-RU"/>
        </w:rPr>
      </w:pPr>
      <w:r>
        <w:rPr>
          <w:i/>
          <w:iCs/>
          <w:sz w:val="28"/>
          <w:szCs w:val="28"/>
          <w:lang w:val="ru-RU"/>
        </w:rPr>
        <w:t>Задача</w:t>
      </w:r>
      <w:r>
        <w:rPr>
          <w:rFonts w:hint="default"/>
          <w:i/>
          <w:iCs/>
          <w:sz w:val="28"/>
          <w:szCs w:val="28"/>
          <w:lang w:val="ru-RU"/>
        </w:rPr>
        <w:t xml:space="preserve">. </w:t>
      </w:r>
    </w:p>
    <w:p w14:paraId="5B14FD81">
      <w:pPr>
        <w:spacing w:line="360" w:lineRule="auto"/>
        <w:ind w:firstLine="708"/>
        <w:jc w:val="both"/>
        <w:rPr>
          <w:sz w:val="28"/>
          <w:szCs w:val="28"/>
        </w:rPr>
      </w:pPr>
      <w:r>
        <w:rPr>
          <w:sz w:val="28"/>
          <w:szCs w:val="28"/>
        </w:rPr>
        <w:t>По сообщению СМИ сотрудники российского посольства в Австралии Павел Кукушкин (первый секретарь посольства) и Евгений Банников (второй секретарь) в октябре 2020 г. совершили дорожно-транспортное происшествие.</w:t>
      </w:r>
    </w:p>
    <w:p w14:paraId="707EBB17">
      <w:pPr>
        <w:spacing w:line="360" w:lineRule="auto"/>
        <w:ind w:firstLine="708"/>
        <w:jc w:val="both"/>
        <w:rPr>
          <w:sz w:val="28"/>
          <w:szCs w:val="28"/>
        </w:rPr>
      </w:pPr>
      <w:r>
        <w:rPr>
          <w:sz w:val="28"/>
          <w:szCs w:val="28"/>
        </w:rPr>
        <w:t>Павел Кукушкин возвращался домой с подледной рыбалки. Машина поворачивала направо, ее вынесло на тротуар. Джейн Лоренсон, 47 лет, погибла практически мгновенно, ее подругу, 49 лет, доставили в больницу со множественными переломами и порезами на всём теле.</w:t>
      </w:r>
    </w:p>
    <w:p w14:paraId="482A588A">
      <w:pPr>
        <w:spacing w:line="360" w:lineRule="auto"/>
        <w:ind w:firstLine="708"/>
        <w:jc w:val="both"/>
        <w:rPr>
          <w:sz w:val="28"/>
          <w:szCs w:val="28"/>
        </w:rPr>
      </w:pPr>
      <w:r>
        <w:rPr>
          <w:sz w:val="28"/>
          <w:szCs w:val="28"/>
        </w:rPr>
        <w:t xml:space="preserve">Полиция в Канберре утверждает, что П. Кукушкин был настолько пьян, что едва держался на ногах и с трудом говорил. </w:t>
      </w:r>
    </w:p>
    <w:p w14:paraId="5428079B">
      <w:pPr>
        <w:spacing w:line="360" w:lineRule="auto"/>
        <w:ind w:firstLine="708"/>
        <w:jc w:val="both"/>
        <w:rPr>
          <w:sz w:val="28"/>
          <w:szCs w:val="28"/>
        </w:rPr>
      </w:pPr>
      <w:r>
        <w:rPr>
          <w:sz w:val="28"/>
          <w:szCs w:val="28"/>
        </w:rPr>
        <w:t xml:space="preserve">Свидетели аварии добавляют: ни Кукушкин, ни пассажир, находящийся в его машине (т.е. Е. Банников), даже не пытались помочь сбитым людям – они просто стояли в стороне и оживлённо говорили о чем-то по-русски. </w:t>
      </w:r>
    </w:p>
    <w:p w14:paraId="5B36FF0C">
      <w:pPr>
        <w:spacing w:line="360" w:lineRule="auto"/>
        <w:ind w:firstLine="708"/>
        <w:jc w:val="both"/>
        <w:rPr>
          <w:sz w:val="28"/>
          <w:szCs w:val="28"/>
        </w:rPr>
      </w:pPr>
      <w:r>
        <w:rPr>
          <w:sz w:val="28"/>
          <w:szCs w:val="28"/>
        </w:rPr>
        <w:t>Приехавшей к месту аварии полиции Кукушкин тут же сообщил о своей дипломатической неприкосновенности и отказался от теста на содержание алкоголя в крови.</w:t>
      </w:r>
    </w:p>
    <w:p w14:paraId="56D82DA1">
      <w:pPr>
        <w:spacing w:line="360" w:lineRule="auto"/>
        <w:ind w:firstLine="708"/>
        <w:jc w:val="both"/>
        <w:rPr>
          <w:sz w:val="28"/>
          <w:szCs w:val="28"/>
        </w:rPr>
      </w:pPr>
      <w:r>
        <w:rPr>
          <w:sz w:val="28"/>
          <w:szCs w:val="28"/>
        </w:rPr>
        <w:t xml:space="preserve"> Австралийцы тут же попросили Москву лишить П. Кукушкина дипломатического иммунитета. Ответа ждали чуть более суток: Москва отказалась, его вместе с семьёй отправили домой. </w:t>
      </w:r>
    </w:p>
    <w:p w14:paraId="087C85D8">
      <w:pPr>
        <w:spacing w:line="360" w:lineRule="auto"/>
        <w:ind w:firstLine="708"/>
        <w:jc w:val="both"/>
        <w:rPr>
          <w:sz w:val="28"/>
          <w:szCs w:val="28"/>
        </w:rPr>
      </w:pPr>
      <w:r>
        <w:rPr>
          <w:sz w:val="28"/>
          <w:szCs w:val="28"/>
        </w:rPr>
        <w:t>Самолет улетел из Канберры: П. Кукушкин явился в аэропорт с багажом, на вопросы корреспондентов не отвечал.</w:t>
      </w:r>
    </w:p>
    <w:p w14:paraId="5A895AFE">
      <w:pPr>
        <w:spacing w:line="360" w:lineRule="auto"/>
        <w:ind w:firstLine="708"/>
        <w:jc w:val="both"/>
        <w:rPr>
          <w:sz w:val="28"/>
          <w:szCs w:val="28"/>
        </w:rPr>
      </w:pPr>
      <w:r>
        <w:rPr>
          <w:sz w:val="28"/>
          <w:szCs w:val="28"/>
        </w:rPr>
        <w:t>Из Шереметьево-2 Кукушкина прямо с взлетного поля увёз автомобиль с МИДовским пропуском на лобовом стекле.</w:t>
      </w:r>
    </w:p>
    <w:p w14:paraId="4E1C5891">
      <w:pPr>
        <w:spacing w:line="360" w:lineRule="auto"/>
        <w:ind w:firstLine="708"/>
        <w:jc w:val="both"/>
        <w:rPr>
          <w:i/>
          <w:iCs/>
          <w:sz w:val="28"/>
          <w:szCs w:val="28"/>
          <w:lang w:val="ru-RU"/>
        </w:rPr>
      </w:pPr>
    </w:p>
    <w:p w14:paraId="58746AF5">
      <w:pPr>
        <w:spacing w:line="360" w:lineRule="auto"/>
        <w:ind w:firstLine="708"/>
        <w:jc w:val="both"/>
        <w:rPr>
          <w:rFonts w:hint="default"/>
          <w:i/>
          <w:iCs/>
          <w:sz w:val="28"/>
          <w:szCs w:val="28"/>
          <w:lang w:val="ru-RU"/>
        </w:rPr>
      </w:pPr>
      <w:r>
        <w:rPr>
          <w:i/>
          <w:iCs/>
          <w:sz w:val="28"/>
          <w:szCs w:val="28"/>
          <w:lang w:val="ru-RU"/>
        </w:rPr>
        <w:t>Вопросы</w:t>
      </w:r>
      <w:r>
        <w:rPr>
          <w:rFonts w:hint="default"/>
          <w:i/>
          <w:iCs/>
          <w:sz w:val="28"/>
          <w:szCs w:val="28"/>
          <w:lang w:val="ru-RU"/>
        </w:rPr>
        <w:t>.</w:t>
      </w:r>
    </w:p>
    <w:p w14:paraId="3705F28C">
      <w:pPr>
        <w:numPr>
          <w:ilvl w:val="0"/>
          <w:numId w:val="1"/>
        </w:numPr>
        <w:tabs>
          <w:tab w:val="clear" w:pos="425"/>
        </w:tabs>
        <w:suppressAutoHyphens w:val="0"/>
        <w:spacing w:line="360" w:lineRule="auto"/>
        <w:ind w:left="425" w:leftChars="0" w:hanging="425" w:firstLineChars="0"/>
        <w:jc w:val="left"/>
        <w:rPr>
          <w:sz w:val="28"/>
          <w:szCs w:val="28"/>
        </w:rPr>
      </w:pPr>
      <w:r>
        <w:rPr>
          <w:sz w:val="28"/>
          <w:szCs w:val="28"/>
        </w:rPr>
        <w:t>Охарактеризуйте иммунитеты и привилегии дипломатического агента.</w:t>
      </w:r>
    </w:p>
    <w:p w14:paraId="490E3042">
      <w:pPr>
        <w:numPr>
          <w:ilvl w:val="0"/>
          <w:numId w:val="1"/>
        </w:numPr>
        <w:tabs>
          <w:tab w:val="clear" w:pos="425"/>
        </w:tabs>
        <w:suppressAutoHyphens w:val="0"/>
        <w:spacing w:line="360" w:lineRule="auto"/>
        <w:ind w:left="425" w:leftChars="0" w:hanging="425" w:firstLineChars="0"/>
        <w:jc w:val="left"/>
        <w:rPr>
          <w:sz w:val="28"/>
          <w:szCs w:val="28"/>
        </w:rPr>
      </w:pPr>
      <w:r>
        <w:rPr>
          <w:sz w:val="28"/>
          <w:szCs w:val="28"/>
        </w:rPr>
        <w:t>Основателен  ли отказ Кукушкина от требования канадской полиции провести ему тест на содержание алкоголя в крови? Ответ обоснуйте.</w:t>
      </w:r>
    </w:p>
    <w:p w14:paraId="4B39BC93">
      <w:pPr>
        <w:numPr>
          <w:ilvl w:val="0"/>
          <w:numId w:val="1"/>
        </w:numPr>
        <w:tabs>
          <w:tab w:val="clear" w:pos="425"/>
        </w:tabs>
        <w:suppressAutoHyphens w:val="0"/>
        <w:spacing w:line="360" w:lineRule="auto"/>
        <w:ind w:left="425" w:leftChars="0" w:hanging="425" w:firstLineChars="0"/>
        <w:jc w:val="left"/>
        <w:rPr>
          <w:sz w:val="28"/>
          <w:szCs w:val="28"/>
        </w:rPr>
      </w:pPr>
      <w:r>
        <w:rPr>
          <w:sz w:val="28"/>
          <w:szCs w:val="28"/>
        </w:rPr>
        <w:t xml:space="preserve"> Основателен  ли отказ московских властей от лишения П. Кукушкина дипломатического иммунитета? Ответ обоснуйте.</w:t>
      </w:r>
    </w:p>
    <w:p w14:paraId="217B5468">
      <w:pPr>
        <w:spacing w:line="360" w:lineRule="auto"/>
        <w:jc w:val="both"/>
        <w:rPr>
          <w:i/>
          <w:sz w:val="28"/>
          <w:szCs w:val="28"/>
        </w:rPr>
      </w:pPr>
    </w:p>
    <w:p w14:paraId="2A22E35D">
      <w:pPr>
        <w:spacing w:line="360" w:lineRule="auto"/>
        <w:jc w:val="both"/>
        <w:rPr>
          <w:b/>
          <w:i/>
          <w:sz w:val="28"/>
          <w:szCs w:val="28"/>
        </w:rPr>
      </w:pPr>
      <w:r>
        <w:rPr>
          <w:i/>
          <w:sz w:val="28"/>
          <w:szCs w:val="28"/>
        </w:rPr>
        <w:t>Основная литература:</w:t>
      </w:r>
    </w:p>
    <w:p w14:paraId="4B5A7F91">
      <w:pPr>
        <w:spacing w:line="360" w:lineRule="auto"/>
        <w:jc w:val="both"/>
        <w:rPr>
          <w:sz w:val="28"/>
          <w:szCs w:val="28"/>
        </w:rPr>
      </w:pPr>
      <w:r>
        <w:rPr>
          <w:sz w:val="28"/>
          <w:szCs w:val="28"/>
        </w:rPr>
        <w:t>Международное публичное право. Учебник под ред. Бекяшева К.А. М.: Проспект, 2008</w:t>
      </w:r>
    </w:p>
    <w:p w14:paraId="07C9C350">
      <w:pPr>
        <w:spacing w:line="360" w:lineRule="auto"/>
        <w:jc w:val="both"/>
        <w:rPr>
          <w:sz w:val="28"/>
          <w:szCs w:val="28"/>
        </w:rPr>
      </w:pPr>
      <w:r>
        <w:rPr>
          <w:sz w:val="28"/>
          <w:szCs w:val="28"/>
        </w:rPr>
        <w:t>Международное право. Учебник для бакалавров под ред. Бекяшева К.А. М.: Проспект, 2014</w:t>
      </w:r>
    </w:p>
    <w:p w14:paraId="6AB77F44">
      <w:pPr>
        <w:spacing w:line="360" w:lineRule="auto"/>
        <w:jc w:val="both"/>
        <w:rPr>
          <w:sz w:val="28"/>
          <w:szCs w:val="28"/>
        </w:rPr>
      </w:pPr>
      <w:r>
        <w:rPr>
          <w:sz w:val="28"/>
          <w:szCs w:val="28"/>
        </w:rPr>
        <w:t>Международное публичное право. Сборник документов (сост. Бекяшев К.А и Бекяшев Д.К.) – М.: Проспект, 2009</w:t>
      </w:r>
    </w:p>
    <w:p w14:paraId="4057ECF6">
      <w:pPr>
        <w:spacing w:line="360" w:lineRule="auto"/>
        <w:jc w:val="both"/>
        <w:rPr>
          <w:b/>
          <w:sz w:val="28"/>
          <w:szCs w:val="28"/>
        </w:rPr>
      </w:pPr>
    </w:p>
    <w:p w14:paraId="4179E46A">
      <w:pPr>
        <w:spacing w:line="360" w:lineRule="auto"/>
        <w:jc w:val="both"/>
        <w:rPr>
          <w:b/>
          <w:sz w:val="28"/>
          <w:szCs w:val="28"/>
        </w:rPr>
      </w:pPr>
    </w:p>
    <w:p w14:paraId="0FEA7F5B">
      <w:pPr>
        <w:spacing w:line="360" w:lineRule="auto"/>
        <w:jc w:val="both"/>
        <w:rPr>
          <w:b/>
          <w:sz w:val="28"/>
          <w:szCs w:val="28"/>
        </w:rPr>
      </w:pPr>
      <w:r>
        <w:rPr>
          <w:b/>
          <w:sz w:val="28"/>
          <w:szCs w:val="28"/>
        </w:rPr>
        <w:t xml:space="preserve">Тема </w:t>
      </w:r>
      <w:r>
        <w:rPr>
          <w:rFonts w:hint="default"/>
          <w:b/>
          <w:sz w:val="28"/>
          <w:szCs w:val="28"/>
          <w:lang w:val="ru-RU"/>
        </w:rPr>
        <w:t>2</w:t>
      </w:r>
      <w:r>
        <w:rPr>
          <w:b/>
          <w:sz w:val="28"/>
          <w:szCs w:val="28"/>
        </w:rPr>
        <w:t>. «</w:t>
      </w:r>
      <w:r>
        <w:rPr>
          <w:b/>
          <w:sz w:val="28"/>
          <w:szCs w:val="28"/>
          <w:lang w:val="ru-RU"/>
        </w:rPr>
        <w:t>Территория</w:t>
      </w:r>
      <w:r>
        <w:rPr>
          <w:rFonts w:hint="default"/>
          <w:b/>
          <w:sz w:val="28"/>
          <w:szCs w:val="28"/>
          <w:lang w:val="ru-RU"/>
        </w:rPr>
        <w:t xml:space="preserve"> в международном праве</w:t>
      </w:r>
      <w:r>
        <w:rPr>
          <w:b/>
          <w:sz w:val="28"/>
          <w:szCs w:val="28"/>
        </w:rPr>
        <w:t>»</w:t>
      </w:r>
    </w:p>
    <w:p w14:paraId="7C0D2746">
      <w:pPr>
        <w:spacing w:line="360" w:lineRule="auto"/>
        <w:jc w:val="both"/>
        <w:rPr>
          <w:sz w:val="28"/>
          <w:szCs w:val="28"/>
        </w:rPr>
      </w:pPr>
      <w:r>
        <w:rPr>
          <w:sz w:val="28"/>
          <w:szCs w:val="28"/>
        </w:rPr>
        <w:t>(Для студентов, фамилии которых начинаются с «</w:t>
      </w:r>
      <w:r>
        <w:rPr>
          <w:sz w:val="28"/>
          <w:szCs w:val="28"/>
          <w:lang w:val="ru-RU"/>
        </w:rPr>
        <w:t>Е</w:t>
      </w:r>
      <w:r>
        <w:rPr>
          <w:sz w:val="28"/>
          <w:szCs w:val="28"/>
        </w:rPr>
        <w:t>» до «</w:t>
      </w:r>
      <w:r>
        <w:rPr>
          <w:sz w:val="28"/>
          <w:szCs w:val="28"/>
          <w:lang w:val="ru-RU"/>
        </w:rPr>
        <w:t>И</w:t>
      </w:r>
      <w:r>
        <w:rPr>
          <w:sz w:val="28"/>
          <w:szCs w:val="28"/>
        </w:rPr>
        <w:t>» включительно)</w:t>
      </w:r>
    </w:p>
    <w:p w14:paraId="3F3EFBDB">
      <w:pPr>
        <w:spacing w:line="360" w:lineRule="auto"/>
        <w:jc w:val="both"/>
        <w:rPr>
          <w:sz w:val="28"/>
          <w:szCs w:val="28"/>
        </w:rPr>
      </w:pPr>
    </w:p>
    <w:p w14:paraId="3B341CAE">
      <w:pPr>
        <w:spacing w:line="360" w:lineRule="auto"/>
        <w:jc w:val="both"/>
        <w:rPr>
          <w:i/>
          <w:sz w:val="28"/>
          <w:szCs w:val="28"/>
        </w:rPr>
      </w:pPr>
      <w:r>
        <w:rPr>
          <w:i/>
          <w:sz w:val="28"/>
          <w:szCs w:val="28"/>
        </w:rPr>
        <w:t xml:space="preserve">Задача. </w:t>
      </w:r>
    </w:p>
    <w:p w14:paraId="18F44E45">
      <w:pPr>
        <w:suppressAutoHyphens w:val="0"/>
        <w:spacing w:line="360" w:lineRule="auto"/>
        <w:ind w:firstLine="700" w:firstLineChars="250"/>
        <w:contextualSpacing/>
        <w:jc w:val="both"/>
        <w:rPr>
          <w:rFonts w:ascii="Times New Roman" w:hAnsi="Times New Roman"/>
          <w:kern w:val="0"/>
          <w:sz w:val="28"/>
          <w:szCs w:val="28"/>
          <w:lang w:eastAsia="en-US" w:bidi="ar-SA"/>
        </w:rPr>
      </w:pPr>
      <w:r>
        <w:rPr>
          <w:rFonts w:ascii="Times New Roman" w:hAnsi="Times New Roman"/>
          <w:kern w:val="0"/>
          <w:sz w:val="28"/>
          <w:szCs w:val="28"/>
          <w:lang w:eastAsia="en-US" w:bidi="ar-SA"/>
        </w:rPr>
        <w:t xml:space="preserve">20 февраля 2021 года плавающее под российским флагом судно «Буревестник», принадлежащее российскому государственному оператору «Арктический и Антарктический научно-исследовательский институт», прибыло в Антарктику в район российской научно-исследовательской станции «Прогресс» с грузом научного оборудования. </w:t>
      </w:r>
    </w:p>
    <w:p w14:paraId="18460CAF">
      <w:pPr>
        <w:suppressAutoHyphens w:val="0"/>
        <w:spacing w:line="360" w:lineRule="auto"/>
        <w:ind w:firstLine="708"/>
        <w:contextualSpacing/>
        <w:jc w:val="both"/>
        <w:rPr>
          <w:rFonts w:ascii="Times New Roman" w:hAnsi="Times New Roman"/>
          <w:kern w:val="0"/>
          <w:sz w:val="28"/>
          <w:szCs w:val="28"/>
          <w:lang w:eastAsia="en-US" w:bidi="ar-SA"/>
        </w:rPr>
      </w:pPr>
      <w:r>
        <w:rPr>
          <w:rFonts w:ascii="Times New Roman" w:hAnsi="Times New Roman"/>
          <w:kern w:val="0"/>
          <w:sz w:val="28"/>
          <w:szCs w:val="28"/>
          <w:lang w:eastAsia="en-US" w:bidi="ar-SA"/>
        </w:rPr>
        <w:t>Во время разгрузочных работ вследствие нарушения техники безопасности произошла утечка топлива и причинен ущерб окружающей среде, который был оперативно ликвидирован командой судна, персоналом станции «Прогресс», а также персоналом и техникой расположенных неподалеку индийской станции «Бхарати» и китайской станции «Чжуншань».</w:t>
      </w:r>
    </w:p>
    <w:p w14:paraId="124768CA">
      <w:pPr>
        <w:suppressAutoHyphens w:val="0"/>
        <w:spacing w:line="360" w:lineRule="auto"/>
        <w:ind w:firstLine="709"/>
        <w:contextualSpacing/>
        <w:jc w:val="both"/>
        <w:rPr>
          <w:rFonts w:ascii="Times New Roman" w:hAnsi="Times New Roman"/>
          <w:kern w:val="0"/>
          <w:sz w:val="28"/>
          <w:szCs w:val="28"/>
          <w:lang w:eastAsia="en-US" w:bidi="ar-SA"/>
        </w:rPr>
      </w:pPr>
      <w:r>
        <w:rPr>
          <w:rFonts w:ascii="Times New Roman" w:hAnsi="Times New Roman"/>
          <w:kern w:val="0"/>
          <w:sz w:val="28"/>
          <w:szCs w:val="28"/>
          <w:lang w:eastAsia="en-US" w:bidi="ar-SA"/>
        </w:rPr>
        <w:t>На обратном пути во время стоянки судна в порту австралийского города Мельбурн капитан судна был задержан австралийской полицией. Ему было предъявлено обвинение в причинении ущерба окружающей среде Австралийской Антарктической территории, на которой расположена станция «Прогресс». Судно «</w:t>
      </w:r>
      <w:r>
        <w:rPr>
          <w:kern w:val="0"/>
          <w:sz w:val="28"/>
          <w:szCs w:val="28"/>
          <w:lang w:val="ru-RU" w:eastAsia="en-US" w:bidi="ar-SA"/>
        </w:rPr>
        <w:t>Буревестник</w:t>
      </w:r>
      <w:r>
        <w:rPr>
          <w:rFonts w:hint="default"/>
          <w:kern w:val="0"/>
          <w:sz w:val="28"/>
          <w:szCs w:val="28"/>
          <w:lang w:val="ru-RU" w:eastAsia="en-US" w:bidi="ar-SA"/>
        </w:rPr>
        <w:t>»</w:t>
      </w:r>
      <w:r>
        <w:rPr>
          <w:rFonts w:ascii="Times New Roman" w:hAnsi="Times New Roman"/>
          <w:kern w:val="0"/>
          <w:sz w:val="28"/>
          <w:szCs w:val="28"/>
          <w:lang w:eastAsia="en-US" w:bidi="ar-SA"/>
        </w:rPr>
        <w:t xml:space="preserve"> было арестовано.</w:t>
      </w:r>
    </w:p>
    <w:p w14:paraId="7B8F4F95">
      <w:pPr>
        <w:suppressAutoHyphens w:val="0"/>
        <w:spacing w:line="360" w:lineRule="auto"/>
        <w:ind w:firstLine="709"/>
        <w:contextualSpacing/>
        <w:jc w:val="both"/>
        <w:rPr>
          <w:rFonts w:ascii="Times New Roman" w:hAnsi="Times New Roman"/>
          <w:kern w:val="0"/>
          <w:sz w:val="28"/>
          <w:szCs w:val="28"/>
          <w:lang w:eastAsia="en-US" w:bidi="ar-SA"/>
        </w:rPr>
      </w:pPr>
      <w:r>
        <w:rPr>
          <w:rFonts w:ascii="Times New Roman" w:hAnsi="Times New Roman"/>
          <w:i/>
          <w:kern w:val="0"/>
          <w:sz w:val="28"/>
          <w:szCs w:val="28"/>
          <w:lang w:eastAsia="en-US" w:bidi="ar-SA"/>
        </w:rPr>
        <w:t>Справка.</w:t>
      </w:r>
      <w:r>
        <w:rPr>
          <w:rFonts w:ascii="Times New Roman" w:hAnsi="Times New Roman"/>
          <w:kern w:val="0"/>
          <w:sz w:val="28"/>
          <w:szCs w:val="28"/>
          <w:lang w:eastAsia="en-US" w:bidi="ar-SA"/>
        </w:rPr>
        <w:t xml:space="preserve"> Австралийская Антарктическая территория - сектор Антарктики, на который претендует Австралия, состоит из всех островов и территорий, находящихся южнее 60° ю. ш. и между 44°38' в. д. и 160° в. д., исключая Землю Адели. Передан Австралии Великобританией в 1933 г.</w:t>
      </w:r>
    </w:p>
    <w:p w14:paraId="1D8F432D">
      <w:pPr>
        <w:suppressAutoHyphens w:val="0"/>
        <w:spacing w:line="360" w:lineRule="auto"/>
        <w:ind w:firstLine="709"/>
        <w:contextualSpacing/>
        <w:jc w:val="both"/>
        <w:rPr>
          <w:rFonts w:ascii="Times New Roman" w:hAnsi="Times New Roman"/>
          <w:b/>
          <w:kern w:val="0"/>
          <w:sz w:val="28"/>
          <w:szCs w:val="28"/>
          <w:lang w:eastAsia="en-US" w:bidi="ar-SA"/>
        </w:rPr>
      </w:pPr>
    </w:p>
    <w:p w14:paraId="7CF46E25">
      <w:pPr>
        <w:suppressAutoHyphens w:val="0"/>
        <w:spacing w:line="360" w:lineRule="auto"/>
        <w:contextualSpacing/>
        <w:jc w:val="both"/>
        <w:rPr>
          <w:rFonts w:ascii="Times New Roman" w:hAnsi="Times New Roman"/>
          <w:b w:val="0"/>
          <w:bCs/>
          <w:i/>
          <w:iCs/>
          <w:kern w:val="0"/>
          <w:sz w:val="28"/>
          <w:szCs w:val="28"/>
          <w:lang w:eastAsia="en-US" w:bidi="ar-SA"/>
        </w:rPr>
      </w:pPr>
      <w:r>
        <w:rPr>
          <w:rFonts w:ascii="Times New Roman" w:hAnsi="Times New Roman"/>
          <w:b w:val="0"/>
          <w:bCs/>
          <w:i/>
          <w:iCs/>
          <w:kern w:val="0"/>
          <w:sz w:val="28"/>
          <w:szCs w:val="28"/>
          <w:lang w:eastAsia="en-US" w:bidi="ar-SA"/>
        </w:rPr>
        <w:t>Вопросы:</w:t>
      </w:r>
    </w:p>
    <w:p w14:paraId="50C67BA2">
      <w:pPr>
        <w:numPr>
          <w:ilvl w:val="0"/>
          <w:numId w:val="2"/>
        </w:numPr>
        <w:suppressAutoHyphens w:val="0"/>
        <w:spacing w:line="360" w:lineRule="auto"/>
        <w:ind w:left="425" w:leftChars="0" w:hanging="425" w:firstLineChars="0"/>
        <w:contextualSpacing/>
        <w:jc w:val="both"/>
        <w:rPr>
          <w:rFonts w:ascii="Times New Roman" w:hAnsi="Times New Roman"/>
          <w:kern w:val="0"/>
          <w:sz w:val="28"/>
          <w:szCs w:val="28"/>
          <w:lang w:eastAsia="en-US" w:bidi="ar-SA"/>
        </w:rPr>
      </w:pPr>
      <w:r>
        <w:rPr>
          <w:kern w:val="0"/>
          <w:sz w:val="28"/>
          <w:szCs w:val="28"/>
          <w:lang w:val="ru-RU" w:eastAsia="en-US" w:bidi="ar-SA"/>
        </w:rPr>
        <w:t>Что</w:t>
      </w:r>
      <w:r>
        <w:rPr>
          <w:rFonts w:hint="default"/>
          <w:kern w:val="0"/>
          <w:sz w:val="28"/>
          <w:szCs w:val="28"/>
          <w:lang w:val="ru-RU" w:eastAsia="en-US" w:bidi="ar-SA"/>
        </w:rPr>
        <w:t xml:space="preserve"> понимается под территорией в международном праве и на какие виды она делится?</w:t>
      </w:r>
    </w:p>
    <w:p w14:paraId="5D0C4197">
      <w:pPr>
        <w:numPr>
          <w:ilvl w:val="0"/>
          <w:numId w:val="2"/>
        </w:numPr>
        <w:suppressAutoHyphens w:val="0"/>
        <w:spacing w:line="360" w:lineRule="auto"/>
        <w:ind w:left="425" w:leftChars="0" w:hanging="425" w:firstLineChars="0"/>
        <w:contextualSpacing/>
        <w:jc w:val="both"/>
        <w:rPr>
          <w:rFonts w:ascii="Times New Roman" w:hAnsi="Times New Roman"/>
          <w:kern w:val="0"/>
          <w:sz w:val="28"/>
          <w:szCs w:val="28"/>
          <w:lang w:eastAsia="en-US" w:bidi="ar-SA"/>
        </w:rPr>
      </w:pPr>
      <w:r>
        <w:rPr>
          <w:rFonts w:ascii="Times New Roman" w:hAnsi="Times New Roman"/>
          <w:kern w:val="0"/>
          <w:sz w:val="28"/>
          <w:szCs w:val="28"/>
          <w:lang w:eastAsia="en-US" w:bidi="ar-SA"/>
        </w:rPr>
        <w:t xml:space="preserve"> Охарактеризуйте международно-правовой режим Антарктики.</w:t>
      </w:r>
    </w:p>
    <w:p w14:paraId="515F05A8">
      <w:pPr>
        <w:numPr>
          <w:ilvl w:val="0"/>
          <w:numId w:val="2"/>
        </w:numPr>
        <w:suppressAutoHyphens w:val="0"/>
        <w:spacing w:line="360" w:lineRule="auto"/>
        <w:ind w:left="425" w:leftChars="0" w:hanging="425" w:firstLineChars="0"/>
        <w:contextualSpacing/>
        <w:jc w:val="both"/>
        <w:rPr>
          <w:rFonts w:ascii="Times New Roman" w:hAnsi="Times New Roman"/>
          <w:kern w:val="0"/>
          <w:sz w:val="28"/>
          <w:szCs w:val="28"/>
          <w:lang w:eastAsia="en-US" w:bidi="ar-SA"/>
        </w:rPr>
      </w:pPr>
      <w:r>
        <w:rPr>
          <w:rFonts w:ascii="Times New Roman" w:hAnsi="Times New Roman"/>
          <w:kern w:val="0"/>
          <w:sz w:val="28"/>
          <w:szCs w:val="28"/>
          <w:lang w:eastAsia="en-US" w:bidi="ar-SA"/>
        </w:rPr>
        <w:t xml:space="preserve"> Установите, какое государство обладает юрисдикцией в отношении капитана судна «Буревестник» в связи с причинением ущерба окружающей среде Антарктики?</w:t>
      </w:r>
    </w:p>
    <w:p w14:paraId="7002B53F">
      <w:pPr>
        <w:suppressAutoHyphens w:val="0"/>
        <w:spacing w:line="360" w:lineRule="auto"/>
        <w:ind w:firstLine="709"/>
        <w:contextualSpacing/>
        <w:jc w:val="both"/>
        <w:rPr>
          <w:rFonts w:ascii="Times New Roman" w:hAnsi="Times New Roman"/>
          <w:kern w:val="0"/>
          <w:sz w:val="28"/>
          <w:szCs w:val="28"/>
          <w:lang w:eastAsia="en-US" w:bidi="ar-SA"/>
        </w:rPr>
      </w:pPr>
    </w:p>
    <w:p w14:paraId="3A48A2FD">
      <w:pPr>
        <w:spacing w:line="360" w:lineRule="auto"/>
        <w:jc w:val="both"/>
        <w:rPr>
          <w:i/>
          <w:sz w:val="28"/>
          <w:szCs w:val="28"/>
        </w:rPr>
      </w:pPr>
      <w:r>
        <w:rPr>
          <w:i/>
          <w:sz w:val="28"/>
          <w:szCs w:val="28"/>
        </w:rPr>
        <w:t>Основная литература:</w:t>
      </w:r>
    </w:p>
    <w:p w14:paraId="1A7B737B">
      <w:pPr>
        <w:spacing w:line="360" w:lineRule="auto"/>
        <w:jc w:val="both"/>
        <w:rPr>
          <w:sz w:val="28"/>
          <w:szCs w:val="28"/>
        </w:rPr>
      </w:pPr>
      <w:r>
        <w:rPr>
          <w:sz w:val="28"/>
          <w:szCs w:val="28"/>
        </w:rPr>
        <w:t>Международное публичное право. Учебник под ред. Бекяшева К.А. М.: Проспект, 2008</w:t>
      </w:r>
    </w:p>
    <w:p w14:paraId="681D6E7A">
      <w:pPr>
        <w:spacing w:line="360" w:lineRule="auto"/>
        <w:jc w:val="both"/>
        <w:rPr>
          <w:sz w:val="28"/>
          <w:szCs w:val="28"/>
        </w:rPr>
      </w:pPr>
      <w:r>
        <w:rPr>
          <w:sz w:val="28"/>
          <w:szCs w:val="28"/>
        </w:rPr>
        <w:t>Международное право. Учебник для бакалавров под ред. Бекяшева К.А. М.: Проспект, 2014</w:t>
      </w:r>
    </w:p>
    <w:p w14:paraId="7B37915F">
      <w:pPr>
        <w:spacing w:line="360" w:lineRule="auto"/>
        <w:jc w:val="both"/>
        <w:rPr>
          <w:sz w:val="28"/>
          <w:szCs w:val="28"/>
        </w:rPr>
      </w:pPr>
      <w:r>
        <w:rPr>
          <w:sz w:val="28"/>
          <w:szCs w:val="28"/>
        </w:rPr>
        <w:t>Международное публичное право. Сборник документов (сост. Бекяшев К.А и Бекяшев Д.К.) – М.: Проспект, 2009</w:t>
      </w:r>
    </w:p>
    <w:p w14:paraId="697E5B49">
      <w:pPr>
        <w:spacing w:line="360" w:lineRule="auto"/>
        <w:jc w:val="both"/>
        <w:rPr>
          <w:i/>
          <w:sz w:val="28"/>
          <w:szCs w:val="28"/>
        </w:rPr>
      </w:pPr>
    </w:p>
    <w:p w14:paraId="136CF371">
      <w:pPr>
        <w:spacing w:line="360" w:lineRule="auto"/>
        <w:jc w:val="both"/>
        <w:rPr>
          <w:i/>
          <w:sz w:val="28"/>
          <w:szCs w:val="28"/>
        </w:rPr>
      </w:pPr>
    </w:p>
    <w:p w14:paraId="5C0E2D93">
      <w:pPr>
        <w:spacing w:line="360" w:lineRule="auto"/>
        <w:jc w:val="both"/>
        <w:rPr>
          <w:b/>
          <w:sz w:val="28"/>
          <w:szCs w:val="28"/>
        </w:rPr>
      </w:pPr>
      <w:r>
        <w:rPr>
          <w:b/>
          <w:sz w:val="28"/>
          <w:szCs w:val="28"/>
        </w:rPr>
        <w:t xml:space="preserve">Тема </w:t>
      </w:r>
      <w:r>
        <w:rPr>
          <w:rFonts w:hint="default"/>
          <w:b/>
          <w:sz w:val="28"/>
          <w:szCs w:val="28"/>
          <w:lang w:val="ru-RU"/>
        </w:rPr>
        <w:t>3</w:t>
      </w:r>
      <w:r>
        <w:rPr>
          <w:b/>
          <w:sz w:val="28"/>
          <w:szCs w:val="28"/>
        </w:rPr>
        <w:t>. «Международное морское право»</w:t>
      </w:r>
    </w:p>
    <w:p w14:paraId="6A405E2A">
      <w:pPr>
        <w:spacing w:line="360" w:lineRule="auto"/>
        <w:jc w:val="both"/>
        <w:rPr>
          <w:sz w:val="28"/>
          <w:szCs w:val="28"/>
        </w:rPr>
      </w:pPr>
      <w:r>
        <w:rPr>
          <w:sz w:val="28"/>
          <w:szCs w:val="28"/>
        </w:rPr>
        <w:t>( для студентов, чьи фамилии начинаются с «</w:t>
      </w:r>
      <w:r>
        <w:rPr>
          <w:sz w:val="28"/>
          <w:szCs w:val="28"/>
          <w:lang w:val="ru-RU"/>
        </w:rPr>
        <w:t>К</w:t>
      </w:r>
      <w:r>
        <w:rPr>
          <w:sz w:val="28"/>
          <w:szCs w:val="28"/>
        </w:rPr>
        <w:t>» до «</w:t>
      </w:r>
      <w:r>
        <w:rPr>
          <w:sz w:val="28"/>
          <w:szCs w:val="28"/>
          <w:lang w:val="ru-RU"/>
        </w:rPr>
        <w:t>О</w:t>
      </w:r>
      <w:r>
        <w:rPr>
          <w:sz w:val="28"/>
          <w:szCs w:val="28"/>
        </w:rPr>
        <w:t>» включительно)</w:t>
      </w:r>
    </w:p>
    <w:p w14:paraId="08B57A95">
      <w:pPr>
        <w:spacing w:line="360" w:lineRule="auto"/>
        <w:jc w:val="both"/>
        <w:rPr>
          <w:sz w:val="28"/>
          <w:szCs w:val="28"/>
        </w:rPr>
      </w:pPr>
    </w:p>
    <w:p w14:paraId="000F8886">
      <w:pPr>
        <w:spacing w:line="360" w:lineRule="auto"/>
        <w:jc w:val="both"/>
        <w:rPr>
          <w:i/>
          <w:sz w:val="28"/>
          <w:szCs w:val="28"/>
        </w:rPr>
      </w:pPr>
      <w:r>
        <w:rPr>
          <w:i/>
          <w:sz w:val="28"/>
          <w:szCs w:val="28"/>
        </w:rPr>
        <w:t xml:space="preserve">Задача. </w:t>
      </w:r>
    </w:p>
    <w:p w14:paraId="001EBC9D">
      <w:pPr>
        <w:spacing w:line="360" w:lineRule="auto"/>
        <w:ind w:firstLine="700" w:firstLineChars="250"/>
        <w:jc w:val="both"/>
        <w:rPr>
          <w:i/>
          <w:sz w:val="28"/>
          <w:szCs w:val="28"/>
        </w:rPr>
      </w:pPr>
      <w:r>
        <w:rPr>
          <w:sz w:val="28"/>
          <w:szCs w:val="28"/>
        </w:rPr>
        <w:t>В центральной части Охотского моря имеется вытянутая в меридиональном направлении область шириной примерно 55 км и длиной 480 км, окруженная со всех сторон российской исключительной экономической зоной (ИЭЗ), простирающейся от материковой части России, полуострова Камчатка, острова Сахалин и Курильских островов. Из-за своей формы указанная область в англоязычной литературе именуется «</w:t>
      </w:r>
      <w:r>
        <w:rPr>
          <w:sz w:val="28"/>
          <w:szCs w:val="28"/>
          <w:lang w:val="en-US"/>
        </w:rPr>
        <w:t>Peanut</w:t>
      </w:r>
      <w:r>
        <w:rPr>
          <w:sz w:val="28"/>
          <w:szCs w:val="28"/>
        </w:rPr>
        <w:t xml:space="preserve"> </w:t>
      </w:r>
      <w:r>
        <w:rPr>
          <w:sz w:val="28"/>
          <w:szCs w:val="28"/>
          <w:lang w:val="en-US"/>
        </w:rPr>
        <w:t>hole</w:t>
      </w:r>
      <w:r>
        <w:rPr>
          <w:sz w:val="28"/>
          <w:szCs w:val="28"/>
        </w:rPr>
        <w:t>». 11 марта 2014 г. Комиссия по границам континентального шельфа приняла рекомендацию, согласно которой признается, что морское дно в указанной зоне представляет собой континентальный шельф Российской Федерации.</w:t>
      </w:r>
    </w:p>
    <w:p w14:paraId="0F506F54">
      <w:pPr>
        <w:spacing w:line="360" w:lineRule="auto"/>
        <w:ind w:firstLine="700" w:firstLineChars="250"/>
        <w:jc w:val="both"/>
        <w:rPr>
          <w:sz w:val="28"/>
          <w:szCs w:val="28"/>
        </w:rPr>
      </w:pPr>
      <w:r>
        <w:rPr>
          <w:sz w:val="28"/>
          <w:szCs w:val="28"/>
        </w:rPr>
        <w:t>28 февраля 2015 г. российскими пограничниками в зоне «</w:t>
      </w:r>
      <w:r>
        <w:rPr>
          <w:sz w:val="28"/>
          <w:szCs w:val="28"/>
          <w:lang w:val="en-US"/>
        </w:rPr>
        <w:t>Peanut</w:t>
      </w:r>
      <w:r>
        <w:rPr>
          <w:sz w:val="28"/>
          <w:szCs w:val="28"/>
        </w:rPr>
        <w:t xml:space="preserve"> </w:t>
      </w:r>
      <w:r>
        <w:rPr>
          <w:sz w:val="28"/>
          <w:szCs w:val="28"/>
          <w:lang w:val="en-US"/>
        </w:rPr>
        <w:t>hole</w:t>
      </w:r>
      <w:r>
        <w:rPr>
          <w:sz w:val="28"/>
          <w:szCs w:val="28"/>
        </w:rPr>
        <w:t>» было остановлено и осмотрено два японских рыболовецких судна – «Фукуру – 1» и «Хонсю – 854». Первое из них занималось добычей лососевых  в указанной зоне, а второе осуществляло промысел синего краба. Деятельность обоих судов осуществлялась без разрешения властей РФ.</w:t>
      </w:r>
    </w:p>
    <w:p w14:paraId="3EC07467">
      <w:pPr>
        <w:spacing w:line="360" w:lineRule="auto"/>
        <w:jc w:val="both"/>
        <w:rPr>
          <w:sz w:val="28"/>
          <w:szCs w:val="28"/>
        </w:rPr>
      </w:pPr>
      <w:r>
        <w:rPr>
          <w:sz w:val="28"/>
          <w:szCs w:val="28"/>
        </w:rPr>
        <w:drawing>
          <wp:inline distT="0" distB="0" distL="0" distR="0">
            <wp:extent cx="4791075" cy="5705475"/>
            <wp:effectExtent l="0" t="0" r="9525" b="9525"/>
            <wp:docPr id="3" name="Рисунок 1" descr="Описание: http://1big.ru/uploads/posts/2013-12/1385866397_peanut_hole_s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Описание: http://1big.ru/uploads/posts/2013-12/1385866397_peanut_hole_se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791075" cy="5705475"/>
                    </a:xfrm>
                    <a:prstGeom prst="rect">
                      <a:avLst/>
                    </a:prstGeom>
                    <a:noFill/>
                    <a:ln>
                      <a:noFill/>
                    </a:ln>
                  </pic:spPr>
                </pic:pic>
              </a:graphicData>
            </a:graphic>
          </wp:inline>
        </w:drawing>
      </w:r>
    </w:p>
    <w:p w14:paraId="10421335">
      <w:pPr>
        <w:spacing w:line="360" w:lineRule="auto"/>
        <w:jc w:val="both"/>
        <w:rPr>
          <w:sz w:val="28"/>
          <w:szCs w:val="28"/>
        </w:rPr>
      </w:pPr>
    </w:p>
    <w:p w14:paraId="0E57E7DE">
      <w:pPr>
        <w:spacing w:line="360" w:lineRule="auto"/>
        <w:jc w:val="both"/>
        <w:rPr>
          <w:sz w:val="28"/>
          <w:szCs w:val="28"/>
        </w:rPr>
      </w:pPr>
      <w:r>
        <w:rPr>
          <w:i/>
          <w:sz w:val="28"/>
          <w:szCs w:val="28"/>
        </w:rPr>
        <w:t>Вопросы:</w:t>
      </w:r>
      <w:r>
        <w:rPr>
          <w:sz w:val="28"/>
          <w:szCs w:val="28"/>
        </w:rPr>
        <w:t xml:space="preserve"> </w:t>
      </w:r>
    </w:p>
    <w:p w14:paraId="75134AC4">
      <w:pPr>
        <w:pStyle w:val="6"/>
        <w:numPr>
          <w:ilvl w:val="0"/>
          <w:numId w:val="3"/>
        </w:numPr>
        <w:spacing w:line="360" w:lineRule="auto"/>
        <w:jc w:val="both"/>
        <w:rPr>
          <w:sz w:val="28"/>
          <w:szCs w:val="28"/>
        </w:rPr>
      </w:pPr>
      <w:r>
        <w:rPr>
          <w:sz w:val="28"/>
          <w:szCs w:val="28"/>
        </w:rPr>
        <w:t xml:space="preserve">Какими </w:t>
      </w:r>
      <w:r>
        <w:rPr>
          <w:b/>
          <w:bCs/>
          <w:i/>
          <w:iCs/>
          <w:sz w:val="28"/>
          <w:szCs w:val="28"/>
        </w:rPr>
        <w:t>международными</w:t>
      </w:r>
      <w:r>
        <w:rPr>
          <w:rFonts w:hint="default"/>
          <w:b/>
          <w:bCs/>
          <w:i/>
          <w:iCs/>
          <w:sz w:val="28"/>
          <w:szCs w:val="28"/>
          <w:lang w:val="ru-RU"/>
        </w:rPr>
        <w:t xml:space="preserve"> (!!!)</w:t>
      </w:r>
      <w:r>
        <w:rPr>
          <w:b/>
          <w:bCs/>
          <w:sz w:val="28"/>
          <w:szCs w:val="28"/>
        </w:rPr>
        <w:t xml:space="preserve"> </w:t>
      </w:r>
      <w:r>
        <w:rPr>
          <w:sz w:val="28"/>
          <w:szCs w:val="28"/>
        </w:rPr>
        <w:t>нормативно-правовыми актами регулируется правовой режим открытого моря, континентального шельфа и исключительной экономической зоны?</w:t>
      </w:r>
    </w:p>
    <w:p w14:paraId="14D8D959">
      <w:pPr>
        <w:pStyle w:val="6"/>
        <w:numPr>
          <w:ilvl w:val="0"/>
          <w:numId w:val="3"/>
        </w:numPr>
        <w:spacing w:line="360" w:lineRule="auto"/>
        <w:jc w:val="both"/>
        <w:rPr>
          <w:sz w:val="28"/>
          <w:szCs w:val="28"/>
        </w:rPr>
      </w:pPr>
      <w:r>
        <w:rPr>
          <w:sz w:val="28"/>
          <w:szCs w:val="28"/>
        </w:rPr>
        <w:t>Под какой правовой режим подпадают</w:t>
      </w:r>
      <w:r>
        <w:rPr>
          <w:rFonts w:hint="default"/>
          <w:sz w:val="28"/>
          <w:szCs w:val="28"/>
          <w:lang w:val="ru-RU"/>
        </w:rPr>
        <w:t xml:space="preserve"> </w:t>
      </w:r>
      <w:r>
        <w:rPr>
          <w:sz w:val="28"/>
          <w:szCs w:val="28"/>
        </w:rPr>
        <w:t>морское дно и его недра в зоне «</w:t>
      </w:r>
      <w:r>
        <w:rPr>
          <w:sz w:val="28"/>
          <w:szCs w:val="28"/>
          <w:lang w:val="en-US"/>
        </w:rPr>
        <w:t>Peanut</w:t>
      </w:r>
      <w:r>
        <w:rPr>
          <w:sz w:val="28"/>
          <w:szCs w:val="28"/>
        </w:rPr>
        <w:t xml:space="preserve"> </w:t>
      </w:r>
      <w:r>
        <w:rPr>
          <w:sz w:val="28"/>
          <w:szCs w:val="28"/>
          <w:lang w:val="en-US"/>
        </w:rPr>
        <w:t>hole</w:t>
      </w:r>
      <w:r>
        <w:rPr>
          <w:sz w:val="28"/>
          <w:szCs w:val="28"/>
        </w:rPr>
        <w:t>»</w:t>
      </w:r>
      <w:r>
        <w:rPr>
          <w:rFonts w:hint="default"/>
          <w:sz w:val="28"/>
          <w:szCs w:val="28"/>
          <w:lang w:val="ru-RU"/>
        </w:rPr>
        <w:t xml:space="preserve"> и водное пространство в этой зоне?</w:t>
      </w:r>
    </w:p>
    <w:p w14:paraId="72B06534">
      <w:pPr>
        <w:pStyle w:val="6"/>
        <w:numPr>
          <w:ilvl w:val="0"/>
          <w:numId w:val="3"/>
        </w:numPr>
        <w:spacing w:line="360" w:lineRule="auto"/>
        <w:jc w:val="both"/>
        <w:rPr>
          <w:sz w:val="28"/>
          <w:szCs w:val="28"/>
        </w:rPr>
      </w:pPr>
      <w:r>
        <w:rPr>
          <w:sz w:val="28"/>
          <w:szCs w:val="28"/>
        </w:rPr>
        <w:t xml:space="preserve">Что следует предпринять российским пограничникам в отношении судна «Фукуру – 1»? </w:t>
      </w:r>
    </w:p>
    <w:p w14:paraId="69845979">
      <w:pPr>
        <w:pStyle w:val="6"/>
        <w:numPr>
          <w:ilvl w:val="0"/>
          <w:numId w:val="3"/>
        </w:numPr>
        <w:spacing w:line="360" w:lineRule="auto"/>
        <w:jc w:val="both"/>
        <w:rPr>
          <w:sz w:val="28"/>
          <w:szCs w:val="28"/>
        </w:rPr>
      </w:pPr>
      <w:r>
        <w:rPr>
          <w:sz w:val="28"/>
          <w:szCs w:val="28"/>
        </w:rPr>
        <w:t>Что следует предпринять российским пограничникам в отношении  судна «Хонсю – 854»?</w:t>
      </w:r>
    </w:p>
    <w:p w14:paraId="20F2D6C9">
      <w:pPr>
        <w:spacing w:line="360" w:lineRule="auto"/>
        <w:ind w:left="360"/>
        <w:jc w:val="both"/>
        <w:rPr>
          <w:i/>
          <w:sz w:val="28"/>
          <w:szCs w:val="28"/>
        </w:rPr>
      </w:pPr>
    </w:p>
    <w:p w14:paraId="59607828">
      <w:pPr>
        <w:spacing w:line="360" w:lineRule="auto"/>
        <w:ind w:left="360"/>
        <w:jc w:val="both"/>
        <w:rPr>
          <w:i/>
          <w:sz w:val="28"/>
          <w:szCs w:val="28"/>
        </w:rPr>
      </w:pPr>
      <w:r>
        <w:rPr>
          <w:i/>
          <w:sz w:val="28"/>
          <w:szCs w:val="28"/>
        </w:rPr>
        <w:t>Основная литература:</w:t>
      </w:r>
    </w:p>
    <w:p w14:paraId="726724A9">
      <w:pPr>
        <w:spacing w:line="360" w:lineRule="auto"/>
        <w:ind w:left="360"/>
        <w:jc w:val="both"/>
        <w:rPr>
          <w:sz w:val="28"/>
          <w:szCs w:val="28"/>
        </w:rPr>
      </w:pPr>
      <w:r>
        <w:rPr>
          <w:sz w:val="28"/>
          <w:szCs w:val="28"/>
        </w:rPr>
        <w:t>Международное публичное право. Учебник под ред. Бекяшева К.А. М.: Проспект, 2008</w:t>
      </w:r>
    </w:p>
    <w:p w14:paraId="732C043E">
      <w:pPr>
        <w:spacing w:line="360" w:lineRule="auto"/>
        <w:ind w:left="360"/>
        <w:jc w:val="both"/>
        <w:rPr>
          <w:sz w:val="28"/>
          <w:szCs w:val="28"/>
        </w:rPr>
      </w:pPr>
      <w:r>
        <w:rPr>
          <w:sz w:val="28"/>
          <w:szCs w:val="28"/>
        </w:rPr>
        <w:t>Международное право. Учебник для бакалавров под ред. Бекяшева К.А. М.: Проспект, 2014</w:t>
      </w:r>
    </w:p>
    <w:p w14:paraId="7D03842C">
      <w:pPr>
        <w:spacing w:line="360" w:lineRule="auto"/>
        <w:ind w:left="360"/>
        <w:jc w:val="both"/>
        <w:rPr>
          <w:sz w:val="28"/>
          <w:szCs w:val="28"/>
        </w:rPr>
      </w:pPr>
      <w:r>
        <w:rPr>
          <w:sz w:val="28"/>
          <w:szCs w:val="28"/>
        </w:rPr>
        <w:t>Международное публичное право. Сборник документов (сост. Бекяшев К.А и Бекяшев Д.К.) – М.: Проспект, 2009</w:t>
      </w:r>
    </w:p>
    <w:p w14:paraId="1A08051A">
      <w:pPr>
        <w:spacing w:line="360" w:lineRule="auto"/>
        <w:ind w:left="360"/>
        <w:jc w:val="both"/>
        <w:rPr>
          <w:sz w:val="28"/>
          <w:szCs w:val="28"/>
        </w:rPr>
      </w:pPr>
    </w:p>
    <w:p w14:paraId="0BAAEB23">
      <w:pPr>
        <w:spacing w:line="360" w:lineRule="auto"/>
        <w:jc w:val="both"/>
        <w:rPr>
          <w:b/>
          <w:sz w:val="28"/>
          <w:szCs w:val="28"/>
        </w:rPr>
      </w:pPr>
      <w:r>
        <w:rPr>
          <w:b/>
          <w:sz w:val="28"/>
          <w:szCs w:val="28"/>
        </w:rPr>
        <w:t xml:space="preserve">Тема </w:t>
      </w:r>
      <w:r>
        <w:rPr>
          <w:rFonts w:hint="default"/>
          <w:b/>
          <w:sz w:val="28"/>
          <w:szCs w:val="28"/>
          <w:lang w:val="ru-RU"/>
        </w:rPr>
        <w:t>4</w:t>
      </w:r>
      <w:r>
        <w:rPr>
          <w:b/>
          <w:sz w:val="28"/>
          <w:szCs w:val="28"/>
        </w:rPr>
        <w:t>. «Международное гуманитарное право»</w:t>
      </w:r>
    </w:p>
    <w:p w14:paraId="34898981">
      <w:pPr>
        <w:spacing w:line="360" w:lineRule="auto"/>
        <w:jc w:val="both"/>
        <w:rPr>
          <w:sz w:val="28"/>
          <w:szCs w:val="28"/>
        </w:rPr>
      </w:pPr>
      <w:r>
        <w:rPr>
          <w:sz w:val="28"/>
          <w:szCs w:val="28"/>
        </w:rPr>
        <w:t>(для студентов, чьи фамилии начинаются с «</w:t>
      </w:r>
      <w:r>
        <w:rPr>
          <w:sz w:val="28"/>
          <w:szCs w:val="28"/>
          <w:lang w:val="ru-RU"/>
        </w:rPr>
        <w:t>П</w:t>
      </w:r>
      <w:r>
        <w:rPr>
          <w:sz w:val="28"/>
          <w:szCs w:val="28"/>
        </w:rPr>
        <w:t>» до «</w:t>
      </w:r>
      <w:r>
        <w:rPr>
          <w:sz w:val="28"/>
          <w:szCs w:val="28"/>
          <w:lang w:val="ru-RU"/>
        </w:rPr>
        <w:t>У</w:t>
      </w:r>
      <w:r>
        <w:rPr>
          <w:sz w:val="28"/>
          <w:szCs w:val="28"/>
        </w:rPr>
        <w:t>» включительно)</w:t>
      </w:r>
    </w:p>
    <w:p w14:paraId="19646B8E">
      <w:pPr>
        <w:spacing w:line="360" w:lineRule="auto"/>
        <w:jc w:val="both"/>
        <w:rPr>
          <w:i/>
          <w:sz w:val="28"/>
          <w:szCs w:val="28"/>
        </w:rPr>
      </w:pPr>
      <w:r>
        <w:rPr>
          <w:i/>
          <w:sz w:val="28"/>
          <w:szCs w:val="28"/>
        </w:rPr>
        <w:t xml:space="preserve"> </w:t>
      </w:r>
    </w:p>
    <w:p w14:paraId="6E95E8F1">
      <w:pPr>
        <w:spacing w:line="360" w:lineRule="auto"/>
        <w:rPr>
          <w:b/>
          <w:bCs/>
          <w:sz w:val="28"/>
          <w:szCs w:val="28"/>
        </w:rPr>
      </w:pPr>
      <w:r>
        <w:rPr>
          <w:i/>
          <w:sz w:val="28"/>
          <w:szCs w:val="28"/>
        </w:rPr>
        <w:t>Задача.</w:t>
      </w:r>
      <w:r>
        <w:rPr>
          <w:b/>
          <w:bCs/>
          <w:sz w:val="28"/>
          <w:szCs w:val="28"/>
        </w:rPr>
        <w:t xml:space="preserve"> </w:t>
      </w:r>
    </w:p>
    <w:p w14:paraId="3EBC1175">
      <w:pPr>
        <w:spacing w:line="360" w:lineRule="auto"/>
        <w:rPr>
          <w:rStyle w:val="8"/>
          <w:sz w:val="28"/>
          <w:szCs w:val="28"/>
        </w:rPr>
      </w:pPr>
      <w:r>
        <w:rPr>
          <w:b/>
          <w:bCs/>
          <w:sz w:val="28"/>
          <w:szCs w:val="28"/>
        </w:rPr>
        <w:t xml:space="preserve">     </w:t>
      </w:r>
      <w:r>
        <w:fldChar w:fldCharType="begin"/>
      </w:r>
      <w:r>
        <w:instrText xml:space="preserve"> HYPERLINK "https://ru.wikipedia.org/wiki/24_%D0%BD%D0%BE%D1%8F%D0%B1%D1%80%D1%8F" \o "24 ноября" </w:instrText>
      </w:r>
      <w:r>
        <w:fldChar w:fldCharType="separate"/>
      </w:r>
      <w:r>
        <w:rPr>
          <w:rStyle w:val="4"/>
          <w:color w:val="auto"/>
          <w:sz w:val="28"/>
          <w:szCs w:val="28"/>
          <w:u w:val="none"/>
        </w:rPr>
        <w:t>24 ноября</w:t>
      </w:r>
      <w:r>
        <w:rPr>
          <w:rStyle w:val="4"/>
          <w:color w:val="auto"/>
          <w:sz w:val="28"/>
          <w:szCs w:val="28"/>
          <w:u w:val="none"/>
        </w:rPr>
        <w:fldChar w:fldCharType="end"/>
      </w:r>
      <w:r>
        <w:rPr>
          <w:rStyle w:val="7"/>
          <w:sz w:val="28"/>
          <w:szCs w:val="28"/>
        </w:rPr>
        <w:t> </w:t>
      </w:r>
      <w:r>
        <w:fldChar w:fldCharType="begin"/>
      </w:r>
      <w:r>
        <w:instrText xml:space="preserve"> HYPERLINK "https://ru.wikipedia.org/wiki/2015_%D0%B3%D0%BE%D0%B4" \o "2015 год" </w:instrText>
      </w:r>
      <w:r>
        <w:fldChar w:fldCharType="separate"/>
      </w:r>
      <w:r>
        <w:rPr>
          <w:rStyle w:val="4"/>
          <w:color w:val="auto"/>
          <w:sz w:val="28"/>
          <w:szCs w:val="28"/>
          <w:u w:val="none"/>
        </w:rPr>
        <w:t>2015 года</w:t>
      </w:r>
      <w:r>
        <w:rPr>
          <w:rStyle w:val="4"/>
          <w:color w:val="auto"/>
          <w:sz w:val="28"/>
          <w:szCs w:val="28"/>
          <w:u w:val="none"/>
        </w:rPr>
        <w:fldChar w:fldCharType="end"/>
      </w:r>
      <w:r>
        <w:rPr>
          <w:sz w:val="28"/>
          <w:szCs w:val="28"/>
        </w:rPr>
        <w:t>. фронтовой бомбардировщик</w:t>
      </w:r>
      <w:r>
        <w:rPr>
          <w:rStyle w:val="7"/>
          <w:sz w:val="28"/>
          <w:szCs w:val="28"/>
        </w:rPr>
        <w:t> </w:t>
      </w:r>
      <w:r>
        <w:fldChar w:fldCharType="begin"/>
      </w:r>
      <w:r>
        <w:instrText xml:space="preserve"> HYPERLINK "https://ru.wikipedia.org/wiki/%D0%A1%D1%83-24" \o "Су-24" </w:instrText>
      </w:r>
      <w:r>
        <w:fldChar w:fldCharType="separate"/>
      </w:r>
      <w:r>
        <w:rPr>
          <w:rStyle w:val="4"/>
          <w:color w:val="auto"/>
          <w:sz w:val="28"/>
          <w:szCs w:val="28"/>
          <w:u w:val="none"/>
        </w:rPr>
        <w:t>Су-24М</w:t>
      </w:r>
      <w:r>
        <w:rPr>
          <w:rStyle w:val="4"/>
          <w:color w:val="auto"/>
          <w:sz w:val="28"/>
          <w:szCs w:val="28"/>
          <w:u w:val="none"/>
        </w:rPr>
        <w:fldChar w:fldCharType="end"/>
      </w:r>
      <w:r>
        <w:rPr>
          <w:rStyle w:val="7"/>
          <w:sz w:val="28"/>
          <w:szCs w:val="28"/>
        </w:rPr>
        <w:t> </w:t>
      </w:r>
      <w:r>
        <w:fldChar w:fldCharType="begin"/>
      </w:r>
      <w:r>
        <w:instrText xml:space="preserve"> HYPERLINK "https://ru.wikipedia.org/wiki/%D0%92%D0%BE%D0%B7%D0%B4%D1%83%D1%88%D0%BD%D0%BE-%D0%BA%D0%BE%D1%81%D0%BC%D0%B8%D1%87%D0%B5%D1%81%D0%BA%D0%B8%D0%B5_%D1%81%D0%B8%D0%BB%D1%8B_%D0%A0%D0%BE%D1%81%D1%81%D0%B8%D0%B9%D1%81%D0%BA%D0%BE%D0%B9_%D0%A4%D0%B5%D0%B4%D0%B5%D1%80%D0%B0%D1%86%D0%B8%D0%B8" \o "Воздушно-космические силы Российской Федерации" </w:instrText>
      </w:r>
      <w:r>
        <w:fldChar w:fldCharType="separate"/>
      </w:r>
      <w:r>
        <w:rPr>
          <w:rStyle w:val="4"/>
          <w:color w:val="auto"/>
          <w:sz w:val="28"/>
          <w:szCs w:val="28"/>
          <w:u w:val="none"/>
        </w:rPr>
        <w:t>ВКС Российской Федерации</w:t>
      </w:r>
      <w:r>
        <w:rPr>
          <w:rStyle w:val="4"/>
          <w:color w:val="auto"/>
          <w:sz w:val="28"/>
          <w:szCs w:val="28"/>
          <w:u w:val="none"/>
        </w:rPr>
        <w:fldChar w:fldCharType="end"/>
      </w:r>
      <w:r>
        <w:rPr>
          <w:sz w:val="28"/>
          <w:szCs w:val="28"/>
        </w:rPr>
        <w:t>, входивший</w:t>
      </w:r>
      <w:r>
        <w:rPr>
          <w:rStyle w:val="7"/>
          <w:sz w:val="28"/>
          <w:szCs w:val="28"/>
        </w:rPr>
        <w:t> </w:t>
      </w:r>
      <w:r>
        <w:fldChar w:fldCharType="begin"/>
      </w:r>
      <w:r>
        <w:instrText xml:space="preserve"> HYPERLINK "https://ru.wikipedia.org/wiki/%D0%90%D0%B2%D0%B8%D0%B0%D1%86%D0%B8%D0%BE%D0%BD%D0%BD%D0%B0%D1%8F_%D0%B3%D1%80%D1%83%D0%BF%D0%BF%D0%B0_%D0%92%D0%92%D0%A1_%D0%A0%D0%BE%D1%81%D1%81%D0%B8%D0%B8_%D0%B2_%D0%A1%D0%B8%D1%80%D0%B8%D0%B8" \o "Авиационная группа ВВС России в Сирии" </w:instrText>
      </w:r>
      <w:r>
        <w:fldChar w:fldCharType="separate"/>
      </w:r>
      <w:r>
        <w:rPr>
          <w:rStyle w:val="4"/>
          <w:color w:val="auto"/>
          <w:sz w:val="28"/>
          <w:szCs w:val="28"/>
          <w:u w:val="none"/>
        </w:rPr>
        <w:t>в российскую авиационную группу в Сирии</w:t>
      </w:r>
      <w:r>
        <w:rPr>
          <w:rStyle w:val="4"/>
          <w:color w:val="auto"/>
          <w:sz w:val="28"/>
          <w:szCs w:val="28"/>
          <w:u w:val="none"/>
        </w:rPr>
        <w:fldChar w:fldCharType="end"/>
      </w:r>
      <w:r>
        <w:rPr>
          <w:sz w:val="28"/>
          <w:szCs w:val="28"/>
        </w:rPr>
        <w:t>, был сбит</w:t>
      </w:r>
      <w:r>
        <w:rPr>
          <w:rStyle w:val="7"/>
          <w:sz w:val="28"/>
          <w:szCs w:val="28"/>
        </w:rPr>
        <w:t> </w:t>
      </w:r>
      <w:r>
        <w:fldChar w:fldCharType="begin"/>
      </w:r>
      <w:r>
        <w:instrText xml:space="preserve"> HYPERLINK "https://ru.wikipedia.org/wiki/%D0%A0%D0%B0%D0%BA%D0%B5%D1%82%D0%B0_%C2%AB%D0%B2%D0%BE%D0%B7%D0%B4%D1%83%D1%85-%D0%B2%D0%BE%D0%B7%D0%B4%D1%83%D1%85%C2%BB" \o "Ракета " </w:instrText>
      </w:r>
      <w:r>
        <w:fldChar w:fldCharType="separate"/>
      </w:r>
      <w:r>
        <w:rPr>
          <w:rStyle w:val="4"/>
          <w:color w:val="auto"/>
          <w:sz w:val="28"/>
          <w:szCs w:val="28"/>
          <w:u w:val="none"/>
        </w:rPr>
        <w:t>ракетой «воздух-воздух»</w:t>
      </w:r>
      <w:r>
        <w:rPr>
          <w:rStyle w:val="4"/>
          <w:color w:val="auto"/>
          <w:sz w:val="28"/>
          <w:szCs w:val="28"/>
          <w:u w:val="none"/>
        </w:rPr>
        <w:fldChar w:fldCharType="end"/>
      </w:r>
      <w:r>
        <w:rPr>
          <w:rStyle w:val="7"/>
          <w:sz w:val="28"/>
          <w:szCs w:val="28"/>
        </w:rPr>
        <w:t> </w:t>
      </w:r>
      <w:r>
        <w:rPr>
          <w:sz w:val="28"/>
          <w:szCs w:val="28"/>
        </w:rPr>
        <w:t>с истребителя</w:t>
      </w:r>
      <w:r>
        <w:rPr>
          <w:rStyle w:val="7"/>
          <w:sz w:val="28"/>
          <w:szCs w:val="28"/>
        </w:rPr>
        <w:t> </w:t>
      </w:r>
      <w:r>
        <w:fldChar w:fldCharType="begin"/>
      </w:r>
      <w:r>
        <w:instrText xml:space="preserve"> HYPERLINK "https://ru.wikipedia.org/wiki/General_Dynamics_F-16_Fighting_Falcon" \o "General Dynamics F-16 Fighting Falcon" </w:instrText>
      </w:r>
      <w:r>
        <w:fldChar w:fldCharType="separate"/>
      </w:r>
      <w:r>
        <w:rPr>
          <w:rStyle w:val="4"/>
          <w:color w:val="auto"/>
          <w:sz w:val="28"/>
          <w:szCs w:val="28"/>
          <w:u w:val="none"/>
        </w:rPr>
        <w:t>F-16C</w:t>
      </w:r>
      <w:r>
        <w:rPr>
          <w:rStyle w:val="4"/>
          <w:color w:val="auto"/>
          <w:sz w:val="28"/>
          <w:szCs w:val="28"/>
          <w:u w:val="none"/>
        </w:rPr>
        <w:fldChar w:fldCharType="end"/>
      </w:r>
      <w:r>
        <w:rPr>
          <w:rStyle w:val="7"/>
          <w:sz w:val="28"/>
          <w:szCs w:val="28"/>
        </w:rPr>
        <w:t> </w:t>
      </w:r>
      <w:r>
        <w:fldChar w:fldCharType="begin"/>
      </w:r>
      <w:r>
        <w:instrText xml:space="preserve"> HYPERLINK "https://ru.wikipedia.org/wiki/%D0%92%D0%BE%D0%B5%D0%BD%D0%BD%D0%BE-%D0%B2%D0%BE%D0%B7%D0%B4%D1%83%D1%88%D0%BD%D1%8B%D0%B5_%D1%81%D0%B8%D0%BB%D1%8B_%D0%A2%D1%83%D1%80%D1%86%D0%B8%D0%B8" \o "Военно-воздушные силы Турции" </w:instrText>
      </w:r>
      <w:r>
        <w:fldChar w:fldCharType="separate"/>
      </w:r>
      <w:r>
        <w:rPr>
          <w:rStyle w:val="4"/>
          <w:color w:val="auto"/>
          <w:sz w:val="28"/>
          <w:szCs w:val="28"/>
          <w:u w:val="none"/>
        </w:rPr>
        <w:t>ВВС Турции</w:t>
      </w:r>
      <w:r>
        <w:rPr>
          <w:rStyle w:val="4"/>
          <w:color w:val="auto"/>
          <w:sz w:val="28"/>
          <w:szCs w:val="28"/>
          <w:u w:val="none"/>
        </w:rPr>
        <w:fldChar w:fldCharType="end"/>
      </w:r>
      <w:r>
        <w:rPr>
          <w:rStyle w:val="7"/>
          <w:sz w:val="28"/>
          <w:szCs w:val="28"/>
        </w:rPr>
        <w:t> </w:t>
      </w:r>
      <w:r>
        <w:rPr>
          <w:sz w:val="28"/>
          <w:szCs w:val="28"/>
        </w:rPr>
        <w:t>в районе</w:t>
      </w:r>
      <w:r>
        <w:rPr>
          <w:rStyle w:val="7"/>
          <w:sz w:val="28"/>
          <w:szCs w:val="28"/>
        </w:rPr>
        <w:t> </w:t>
      </w:r>
      <w:r>
        <w:fldChar w:fldCharType="begin"/>
      </w:r>
      <w:r>
        <w:instrText xml:space="preserve"> HYPERLINK "https://ru.wikipedia.org/wiki/%D0%A1%D0%B8%D1%80%D0%B8%D0%B9%D1%81%D0%BA%D0%BE-%D1%82%D1%83%D1%80%D0%B5%D1%86%D0%BA%D0%B0%D1%8F_%D0%B3%D1%80%D0%B0%D0%BD%D0%B8%D1%86%D0%B0" \o "Сирийско-турецкая граница" </w:instrText>
      </w:r>
      <w:r>
        <w:fldChar w:fldCharType="separate"/>
      </w:r>
      <w:r>
        <w:rPr>
          <w:rStyle w:val="4"/>
          <w:color w:val="auto"/>
          <w:sz w:val="28"/>
          <w:szCs w:val="28"/>
          <w:u w:val="none"/>
        </w:rPr>
        <w:t>сирийско-турецкой границы</w:t>
      </w:r>
      <w:r>
        <w:rPr>
          <w:rStyle w:val="4"/>
          <w:color w:val="auto"/>
          <w:sz w:val="28"/>
          <w:szCs w:val="28"/>
          <w:u w:val="none"/>
        </w:rPr>
        <w:fldChar w:fldCharType="end"/>
      </w:r>
      <w:r>
        <w:rPr>
          <w:rStyle w:val="7"/>
          <w:sz w:val="28"/>
          <w:szCs w:val="28"/>
        </w:rPr>
        <w:t> </w:t>
      </w:r>
      <w:r>
        <w:rPr>
          <w:sz w:val="28"/>
          <w:szCs w:val="28"/>
        </w:rPr>
        <w:t>на высоте около 6000 метров и упал на территории сирийской провинции</w:t>
      </w:r>
      <w:r>
        <w:rPr>
          <w:rStyle w:val="7"/>
          <w:sz w:val="28"/>
          <w:szCs w:val="28"/>
        </w:rPr>
        <w:t> </w:t>
      </w:r>
      <w:r>
        <w:fldChar w:fldCharType="begin"/>
      </w:r>
      <w:r>
        <w:instrText xml:space="preserve">HYPERLINK "https://ru.wikipedia.org/wiki/%D0%9B%D0%B0%D1%82%D0%B0%D0%BA%D0%B8%D1%8F_(%D0%BC%D1%83%D1%85%D0%B0%D1%84%D0%B0%D0%B7%D0%B0)" \o "Латакия (мухафаза)"</w:instrText>
      </w:r>
      <w:r>
        <w:fldChar w:fldCharType="separate"/>
      </w:r>
      <w:r>
        <w:rPr>
          <w:rStyle w:val="4"/>
          <w:color w:val="auto"/>
          <w:sz w:val="28"/>
          <w:szCs w:val="28"/>
          <w:u w:val="none"/>
        </w:rPr>
        <w:t>Латакия</w:t>
      </w:r>
      <w:r>
        <w:fldChar w:fldCharType="end"/>
      </w:r>
      <w:r>
        <w:rPr>
          <w:rStyle w:val="7"/>
          <w:sz w:val="28"/>
          <w:szCs w:val="28"/>
        </w:rPr>
        <w:t> </w:t>
      </w:r>
      <w:r>
        <w:rPr>
          <w:sz w:val="28"/>
          <w:szCs w:val="28"/>
        </w:rPr>
        <w:t xml:space="preserve">в районе </w:t>
      </w:r>
      <w:r>
        <w:fldChar w:fldCharType="begin"/>
      </w:r>
      <w:r>
        <w:instrText xml:space="preserve"> HYPERLINK "https://ru.wikipedia.org/w/index.php?title=%D0%91%D0%B0%D0%B9%D1%8B%D1%80%D0%B1%D1%83%D0%B4%D0%B6%D0%B0%D0%BA&amp;action=edit&amp;redlink=1" \o "Байырбуджак (страница отсутствует)" </w:instrText>
      </w:r>
      <w:r>
        <w:fldChar w:fldCharType="separate"/>
      </w:r>
      <w:r>
        <w:rPr>
          <w:rStyle w:val="4"/>
          <w:color w:val="auto"/>
          <w:sz w:val="28"/>
          <w:szCs w:val="28"/>
          <w:u w:val="none"/>
        </w:rPr>
        <w:t>Байырбуджак</w:t>
      </w:r>
      <w:r>
        <w:rPr>
          <w:rStyle w:val="4"/>
          <w:color w:val="auto"/>
          <w:sz w:val="28"/>
          <w:szCs w:val="28"/>
          <w:u w:val="none"/>
        </w:rPr>
        <w:fldChar w:fldCharType="end"/>
      </w:r>
      <w:r>
        <w:rPr>
          <w:rStyle w:val="8"/>
          <w:sz w:val="28"/>
          <w:szCs w:val="28"/>
        </w:rPr>
        <w:t xml:space="preserve">.         </w:t>
      </w:r>
    </w:p>
    <w:p w14:paraId="01DCCC65">
      <w:pPr>
        <w:pStyle w:val="5"/>
        <w:shd w:val="clear" w:color="auto" w:fill="FFFFFF"/>
        <w:spacing w:before="120" w:beforeAutospacing="0" w:after="120" w:afterAutospacing="0" w:line="360" w:lineRule="auto"/>
        <w:jc w:val="both"/>
        <w:rPr>
          <w:sz w:val="28"/>
          <w:szCs w:val="28"/>
        </w:rPr>
      </w:pPr>
      <w:r>
        <w:rPr>
          <w:rStyle w:val="8"/>
          <w:sz w:val="28"/>
          <w:szCs w:val="28"/>
        </w:rPr>
        <w:t xml:space="preserve">     </w:t>
      </w:r>
      <w:r>
        <w:fldChar w:fldCharType="begin"/>
      </w:r>
      <w:r>
        <w:instrText xml:space="preserve"> HYPERLINK "https://ru.wikipedia.org/wiki/%D0%AD%D0%BA%D0%B8%D0%BF%D0%B0%D0%B6" \o "Экипаж" </w:instrText>
      </w:r>
      <w:r>
        <w:fldChar w:fldCharType="separate"/>
      </w:r>
      <w:r>
        <w:rPr>
          <w:rStyle w:val="4"/>
          <w:color w:val="auto"/>
          <w:sz w:val="28"/>
          <w:szCs w:val="28"/>
          <w:u w:val="none"/>
        </w:rPr>
        <w:t>Экипаж</w:t>
      </w:r>
      <w:r>
        <w:rPr>
          <w:rStyle w:val="4"/>
          <w:color w:val="auto"/>
          <w:sz w:val="28"/>
          <w:szCs w:val="28"/>
          <w:u w:val="none"/>
        </w:rPr>
        <w:fldChar w:fldCharType="end"/>
      </w:r>
      <w:r>
        <w:rPr>
          <w:rStyle w:val="7"/>
          <w:sz w:val="28"/>
          <w:szCs w:val="28"/>
        </w:rPr>
        <w:t> </w:t>
      </w:r>
      <w:r>
        <w:rPr>
          <w:sz w:val="28"/>
          <w:szCs w:val="28"/>
        </w:rPr>
        <w:t>бомбардировщика катапультировался: командир экипажа подполковник</w:t>
      </w:r>
      <w:r>
        <w:rPr>
          <w:rStyle w:val="7"/>
          <w:sz w:val="28"/>
          <w:szCs w:val="28"/>
        </w:rPr>
        <w:t> </w:t>
      </w:r>
      <w:r>
        <w:fldChar w:fldCharType="begin"/>
      </w:r>
      <w:r>
        <w:instrText xml:space="preserve"> HYPERLINK "https://ru.wikipedia.org/wiki/%D0%9F%D0%B5%D1%88%D0%BA%D0%BE%D0%B2,_%D0%9E%D0%BB%D0%B5%D0%B3_%D0%90%D0%BD%D0%B0%D1%82%D0%BE%D0%BB%D1%8C%D0%B5%D0%B2%D0%B8%D1%87" \o "Пешков, Олег Анатольевич" </w:instrText>
      </w:r>
      <w:r>
        <w:fldChar w:fldCharType="separate"/>
      </w:r>
      <w:r>
        <w:rPr>
          <w:rStyle w:val="4"/>
          <w:color w:val="auto"/>
          <w:sz w:val="28"/>
          <w:szCs w:val="28"/>
          <w:u w:val="none"/>
        </w:rPr>
        <w:t>Олег Пешков</w:t>
      </w:r>
      <w:r>
        <w:rPr>
          <w:rStyle w:val="4"/>
          <w:color w:val="auto"/>
          <w:sz w:val="28"/>
          <w:szCs w:val="28"/>
          <w:u w:val="none"/>
        </w:rPr>
        <w:fldChar w:fldCharType="end"/>
      </w:r>
      <w:r>
        <w:rPr>
          <w:rStyle w:val="7"/>
          <w:sz w:val="28"/>
          <w:szCs w:val="28"/>
        </w:rPr>
        <w:t> </w:t>
      </w:r>
      <w:r>
        <w:rPr>
          <w:sz w:val="28"/>
          <w:szCs w:val="28"/>
        </w:rPr>
        <w:t>погиб во время приземления на парашюте в результате обстрела с земли</w:t>
      </w:r>
      <w:r>
        <w:rPr>
          <w:rStyle w:val="7"/>
          <w:sz w:val="28"/>
          <w:szCs w:val="28"/>
        </w:rPr>
        <w:t> </w:t>
      </w:r>
      <w:r>
        <w:fldChar w:fldCharType="begin"/>
      </w:r>
      <w:r>
        <w:instrText xml:space="preserve"> HYPERLINK "https://ru.wikipedia.org/wiki/%D0%A1%D0%B8%D1%80%D0%B8%D0%B9%D1%81%D0%BA%D0%B0%D1%8F_%D0%BE%D0%BF%D0%BF%D0%BE%D0%B7%D0%B8%D1%86%D0%B8%D1%8F" \o "Сирийская оппозиция" </w:instrText>
      </w:r>
      <w:r>
        <w:fldChar w:fldCharType="separate"/>
      </w:r>
      <w:r>
        <w:rPr>
          <w:rStyle w:val="4"/>
          <w:color w:val="auto"/>
          <w:sz w:val="28"/>
          <w:szCs w:val="28"/>
          <w:u w:val="none"/>
        </w:rPr>
        <w:t>антиправительственными вооружёнными формированиями</w:t>
      </w:r>
      <w:r>
        <w:rPr>
          <w:rStyle w:val="4"/>
          <w:color w:val="auto"/>
          <w:sz w:val="28"/>
          <w:szCs w:val="28"/>
          <w:u w:val="none"/>
        </w:rPr>
        <w:fldChar w:fldCharType="end"/>
      </w:r>
      <w:r>
        <w:rPr>
          <w:sz w:val="28"/>
          <w:szCs w:val="28"/>
        </w:rPr>
        <w:t>,</w:t>
      </w:r>
      <w:r>
        <w:rPr>
          <w:rStyle w:val="7"/>
          <w:sz w:val="28"/>
          <w:szCs w:val="28"/>
        </w:rPr>
        <w:t> </w:t>
      </w:r>
      <w:r>
        <w:fldChar w:fldCharType="begin"/>
      </w:r>
      <w:r>
        <w:instrText xml:space="preserve"> HYPERLINK "https://ru.wikipedia.org/wiki/%D0%A8%D1%82%D1%83%D1%80%D0%BC%D0%B0%D0%BD_(%D0%B0%D0%B2%D0%B8%D0%B0%D1%86%D0%B8%D1%8F)" \o "Штурман (авиация)" </w:instrText>
      </w:r>
      <w:r>
        <w:fldChar w:fldCharType="separate"/>
      </w:r>
      <w:r>
        <w:rPr>
          <w:rStyle w:val="4"/>
          <w:color w:val="auto"/>
          <w:sz w:val="28"/>
          <w:szCs w:val="28"/>
          <w:u w:val="none"/>
        </w:rPr>
        <w:t>штурман</w:t>
      </w:r>
      <w:r>
        <w:rPr>
          <w:rStyle w:val="4"/>
          <w:color w:val="auto"/>
          <w:sz w:val="28"/>
          <w:szCs w:val="28"/>
          <w:u w:val="none"/>
        </w:rPr>
        <w:fldChar w:fldCharType="end"/>
      </w:r>
      <w:r>
        <w:rPr>
          <w:rStyle w:val="7"/>
          <w:sz w:val="28"/>
          <w:szCs w:val="28"/>
        </w:rPr>
        <w:t> </w:t>
      </w:r>
      <w:r>
        <w:rPr>
          <w:sz w:val="28"/>
          <w:szCs w:val="28"/>
        </w:rPr>
        <w:t>капитан</w:t>
      </w:r>
      <w:r>
        <w:rPr>
          <w:rStyle w:val="7"/>
          <w:sz w:val="28"/>
          <w:szCs w:val="28"/>
        </w:rPr>
        <w:t> </w:t>
      </w:r>
      <w:r>
        <w:fldChar w:fldCharType="begin"/>
      </w:r>
      <w:r>
        <w:instrText xml:space="preserve"> HYPERLINK "https://ru.wikipedia.org/wiki/%D0%9C%D1%83%D1%80%D0%B0%D1%85%D1%82%D0%B8%D0%BD,_%D0%9A%D0%BE%D0%BD%D1%81%D1%82%D0%B0%D0%BD%D1%82%D0%B8%D0%BD_%D0%92%D0%B0%D0%BB%D0%B5%D1%80%D1%8C%D0%B5%D0%B2%D0%B8%D1%87" \o "Мурахтин, Константин Валерьевич" </w:instrText>
      </w:r>
      <w:r>
        <w:fldChar w:fldCharType="separate"/>
      </w:r>
      <w:r>
        <w:rPr>
          <w:rStyle w:val="4"/>
          <w:color w:val="auto"/>
          <w:sz w:val="28"/>
          <w:szCs w:val="28"/>
          <w:u w:val="none"/>
        </w:rPr>
        <w:t>Константин Мурахтин</w:t>
      </w:r>
      <w:r>
        <w:rPr>
          <w:rStyle w:val="4"/>
          <w:color w:val="auto"/>
          <w:sz w:val="28"/>
          <w:szCs w:val="28"/>
          <w:u w:val="none"/>
        </w:rPr>
        <w:fldChar w:fldCharType="end"/>
      </w:r>
      <w:r>
        <w:rPr>
          <w:rStyle w:val="7"/>
          <w:sz w:val="28"/>
          <w:szCs w:val="28"/>
        </w:rPr>
        <w:t> </w:t>
      </w:r>
      <w:r>
        <w:rPr>
          <w:sz w:val="28"/>
          <w:szCs w:val="28"/>
        </w:rPr>
        <w:t>приземлился живым вне зоны обстрела. В дальнейшем в ходе</w:t>
      </w:r>
      <w:r>
        <w:rPr>
          <w:rStyle w:val="7"/>
          <w:sz w:val="28"/>
          <w:szCs w:val="28"/>
        </w:rPr>
        <w:t> </w:t>
      </w:r>
      <w:r>
        <w:fldChar w:fldCharType="begin"/>
      </w:r>
      <w:r>
        <w:instrText xml:space="preserve"> HYPERLINK "https://ru.wikipedia.org/wiki/%D0%98%D0%BD%D1%86%D0%B8%D0%B4%D0%B5%D0%BD%D1%82_%D1%81_%D1%83%D0%BD%D0%B8%D1%87%D1%82%D0%BE%D0%B6%D0%B5%D0%BD%D0%B8%D0%B5%D0%BC_%D1%80%D0%BE%D1%81%D1%81%D0%B8%D0%B9%D1%81%D0%BA%D0%BE%D0%B3%D0%BE_%D0%A1%D1%83-24_%D0%B2_%D0%A1%D0%B8%D1%80%D0%B8%D0%B8" \l ".D0.9F.D0.BE.D0.B8.D1.81.D0.BA.D0.BE.D0.B2.D0.BE-.D1.81.D0.BF.D0.B0.D1.81.D0.B0.D1.82.D0.B5.D0.BB.D1.8C.D0.BD.D0.B0.D1.8F_.D0.BE.D0.BF.D0.B5.D1.80.D0.B0.D1.86.D0.B8.D1.8F" </w:instrText>
      </w:r>
      <w:r>
        <w:fldChar w:fldCharType="separate"/>
      </w:r>
      <w:r>
        <w:rPr>
          <w:rStyle w:val="4"/>
          <w:color w:val="auto"/>
          <w:sz w:val="28"/>
          <w:szCs w:val="28"/>
          <w:u w:val="none"/>
        </w:rPr>
        <w:t>поисково-спасательной операции</w:t>
      </w:r>
      <w:r>
        <w:rPr>
          <w:rStyle w:val="4"/>
          <w:color w:val="auto"/>
          <w:sz w:val="28"/>
          <w:szCs w:val="28"/>
          <w:u w:val="none"/>
        </w:rPr>
        <w:fldChar w:fldCharType="end"/>
      </w:r>
      <w:r>
        <w:rPr>
          <w:rStyle w:val="7"/>
          <w:sz w:val="28"/>
          <w:szCs w:val="28"/>
        </w:rPr>
        <w:t> </w:t>
      </w:r>
      <w:r>
        <w:rPr>
          <w:sz w:val="28"/>
          <w:szCs w:val="28"/>
        </w:rPr>
        <w:t>он был эвакуирован спецназом Сирии и боевиками Хезболлы на авиационную базу «</w:t>
      </w:r>
      <w:r>
        <w:fldChar w:fldCharType="begin"/>
      </w:r>
      <w:r>
        <w:instrText xml:space="preserve"> HYPERLINK "https://ru.wikipedia.org/wiki/%D0%9C%D0%B5%D0%B6%D0%B4%D1%83%D0%BD%D0%B0%D1%80%D0%BE%D0%B4%D0%BD%D1%8B%D0%B9_%D0%B0%D1%8D%D1%80%D0%BE%D0%BF%D0%BE%D1%80%D1%82_%D0%B8%D0%BC%D0%B5%D0%BD%D0%B8_%D0%91%D0%B0%D1%81%D0%B8%D0%BB%D1%8F_%D0%90%D0%BB%D1%8C-%D0%90%D1%81%D0%B0%D0%B4%D0%B0" \o "Международный аэропорт имени Басиля Аль-Асада" </w:instrText>
      </w:r>
      <w:r>
        <w:fldChar w:fldCharType="separate"/>
      </w:r>
      <w:r>
        <w:rPr>
          <w:rStyle w:val="4"/>
          <w:color w:val="auto"/>
          <w:sz w:val="28"/>
          <w:szCs w:val="28"/>
          <w:u w:val="none"/>
        </w:rPr>
        <w:t>Хмеймим</w:t>
      </w:r>
      <w:r>
        <w:rPr>
          <w:rStyle w:val="4"/>
          <w:color w:val="auto"/>
          <w:sz w:val="28"/>
          <w:szCs w:val="28"/>
          <w:u w:val="none"/>
        </w:rPr>
        <w:fldChar w:fldCharType="end"/>
      </w:r>
      <w:r>
        <w:rPr>
          <w:sz w:val="28"/>
          <w:szCs w:val="28"/>
        </w:rPr>
        <w:t>». Во время данной операции погиб один российский военнослужащий —</w:t>
      </w:r>
      <w:r>
        <w:rPr>
          <w:rStyle w:val="7"/>
          <w:sz w:val="28"/>
          <w:szCs w:val="28"/>
        </w:rPr>
        <w:t> </w:t>
      </w:r>
      <w:r>
        <w:fldChar w:fldCharType="begin"/>
      </w:r>
      <w:r>
        <w:instrText xml:space="preserve"> HYPERLINK "https://ru.wikipedia.org/wiki/%D0%9C%D0%B0%D1%82%D1%80%D0%BE%D1%81" \o "Матрос" </w:instrText>
      </w:r>
      <w:r>
        <w:fldChar w:fldCharType="separate"/>
      </w:r>
      <w:r>
        <w:rPr>
          <w:rStyle w:val="4"/>
          <w:color w:val="auto"/>
          <w:sz w:val="28"/>
          <w:szCs w:val="28"/>
          <w:u w:val="none"/>
        </w:rPr>
        <w:t>матрос</w:t>
      </w:r>
      <w:r>
        <w:rPr>
          <w:rStyle w:val="4"/>
          <w:color w:val="auto"/>
          <w:sz w:val="28"/>
          <w:szCs w:val="28"/>
          <w:u w:val="none"/>
        </w:rPr>
        <w:fldChar w:fldCharType="end"/>
      </w:r>
      <w:r>
        <w:rPr>
          <w:rStyle w:val="7"/>
          <w:sz w:val="28"/>
          <w:szCs w:val="28"/>
        </w:rPr>
        <w:t> </w:t>
      </w:r>
      <w:r>
        <w:rPr>
          <w:sz w:val="28"/>
          <w:szCs w:val="28"/>
        </w:rPr>
        <w:t>Александр Позынич, а также повстанцами уничтожен вертолёт</w:t>
      </w:r>
      <w:r>
        <w:rPr>
          <w:rStyle w:val="7"/>
          <w:sz w:val="28"/>
          <w:szCs w:val="28"/>
        </w:rPr>
        <w:t> </w:t>
      </w:r>
      <w:r>
        <w:fldChar w:fldCharType="begin"/>
      </w:r>
      <w:r>
        <w:instrText xml:space="preserve"> HYPERLINK "https://ru.wikipedia.org/wiki/%D0%9C%D0%B8-8" \o "Ми-8" </w:instrText>
      </w:r>
      <w:r>
        <w:fldChar w:fldCharType="separate"/>
      </w:r>
      <w:r>
        <w:rPr>
          <w:rStyle w:val="4"/>
          <w:color w:val="auto"/>
          <w:sz w:val="28"/>
          <w:szCs w:val="28"/>
          <w:u w:val="none"/>
        </w:rPr>
        <w:t>Ми-8</w:t>
      </w:r>
      <w:r>
        <w:rPr>
          <w:rStyle w:val="4"/>
          <w:color w:val="auto"/>
          <w:sz w:val="28"/>
          <w:szCs w:val="28"/>
          <w:u w:val="none"/>
        </w:rPr>
        <w:fldChar w:fldCharType="end"/>
      </w:r>
      <w:r>
        <w:rPr>
          <w:sz w:val="28"/>
          <w:szCs w:val="28"/>
        </w:rPr>
        <w:t>.</w:t>
      </w:r>
    </w:p>
    <w:p w14:paraId="0A1ECF31">
      <w:pPr>
        <w:pStyle w:val="5"/>
        <w:shd w:val="clear" w:color="auto" w:fill="FFFFFF"/>
        <w:spacing w:before="120" w:beforeAutospacing="0" w:after="120" w:afterAutospacing="0" w:line="360" w:lineRule="auto"/>
        <w:jc w:val="both"/>
        <w:rPr>
          <w:sz w:val="28"/>
          <w:szCs w:val="28"/>
        </w:rPr>
      </w:pPr>
      <w:r>
        <w:rPr>
          <w:sz w:val="28"/>
          <w:szCs w:val="28"/>
        </w:rPr>
        <w:t xml:space="preserve">     Действия Турции вызвали</w:t>
      </w:r>
      <w:r>
        <w:rPr>
          <w:rStyle w:val="7"/>
          <w:sz w:val="28"/>
          <w:szCs w:val="28"/>
        </w:rPr>
        <w:t> </w:t>
      </w:r>
      <w:r>
        <w:fldChar w:fldCharType="begin"/>
      </w:r>
      <w:r>
        <w:instrText xml:space="preserve"> HYPERLINK "https://ru.wikipedia.org/wiki/%D0%A1%D0%B0%D0%BD%D0%BA%D1%86%D0%B8%D0%B8_%D0%B2_%D1%81%D0%B2%D1%8F%D0%B7%D0%B8_%D1%81_%D1%83%D0%BD%D0%B8%D1%87%D1%82%D0%BE%D0%B6%D0%B5%D0%BD%D0%B8%D0%B5%D0%BC_%D0%A2%D1%83%D1%80%D1%86%D0%B8%D0%B5%D0%B9_%D1%80%D0%BE%D1%81%D1%81%D0%B8%D0%B9%D1%81%D0%BA%D0%BE%D0%B3%D0%BE_%D0%A1%D1%83-24" \o "Санкции в связи с уничтожением Турцией российского Су-24" </w:instrText>
      </w:r>
      <w:r>
        <w:fldChar w:fldCharType="separate"/>
      </w:r>
      <w:r>
        <w:rPr>
          <w:rStyle w:val="4"/>
          <w:color w:val="auto"/>
          <w:sz w:val="28"/>
          <w:szCs w:val="28"/>
          <w:u w:val="none"/>
        </w:rPr>
        <w:t>резко негативную</w:t>
      </w:r>
      <w:r>
        <w:rPr>
          <w:rStyle w:val="4"/>
          <w:color w:val="auto"/>
          <w:sz w:val="28"/>
          <w:szCs w:val="28"/>
          <w:u w:val="none"/>
        </w:rPr>
        <w:fldChar w:fldCharType="end"/>
      </w:r>
      <w:r>
        <w:rPr>
          <w:rStyle w:val="7"/>
          <w:sz w:val="28"/>
          <w:szCs w:val="28"/>
        </w:rPr>
        <w:t> </w:t>
      </w:r>
      <w:r>
        <w:rPr>
          <w:sz w:val="28"/>
          <w:szCs w:val="28"/>
        </w:rPr>
        <w:t>реакцию России и привели к значительному ухудшению</w:t>
      </w:r>
      <w:r>
        <w:rPr>
          <w:rStyle w:val="7"/>
          <w:sz w:val="28"/>
          <w:szCs w:val="28"/>
        </w:rPr>
        <w:t> </w:t>
      </w:r>
      <w:r>
        <w:fldChar w:fldCharType="begin"/>
      </w:r>
      <w:r>
        <w:instrText xml:space="preserve"> HYPERLINK "https://ru.wikipedia.org/wiki/%D0%A0%D0%BE%D1%81%D1%81%D0%B8%D0%B9%D1%81%D0%BA%D0%BE-%D1%82%D1%83%D1%80%D0%B5%D1%86%D0%BA%D0%B8%D0%B5_%D0%BE%D1%82%D0%BD%D0%BE%D1%88%D0%B5%D0%BD%D0%B8%D1%8F" \o "Российско-турецкие отношения" </w:instrText>
      </w:r>
      <w:r>
        <w:fldChar w:fldCharType="separate"/>
      </w:r>
      <w:r>
        <w:rPr>
          <w:rStyle w:val="4"/>
          <w:color w:val="auto"/>
          <w:sz w:val="28"/>
          <w:szCs w:val="28"/>
          <w:u w:val="none"/>
        </w:rPr>
        <w:t>российско-турецких отношений</w:t>
      </w:r>
      <w:r>
        <w:rPr>
          <w:rStyle w:val="4"/>
          <w:color w:val="auto"/>
          <w:sz w:val="28"/>
          <w:szCs w:val="28"/>
          <w:u w:val="none"/>
        </w:rPr>
        <w:fldChar w:fldCharType="end"/>
      </w:r>
      <w:r>
        <w:rPr>
          <w:sz w:val="28"/>
          <w:szCs w:val="28"/>
        </w:rPr>
        <w:t>.</w:t>
      </w:r>
    </w:p>
    <w:p w14:paraId="4A1C21FC">
      <w:pPr>
        <w:pStyle w:val="5"/>
        <w:shd w:val="clear" w:color="auto" w:fill="FFFFFF"/>
        <w:spacing w:before="120" w:beforeAutospacing="0" w:after="120" w:afterAutospacing="0" w:line="360" w:lineRule="auto"/>
        <w:jc w:val="both"/>
        <w:rPr>
          <w:sz w:val="28"/>
          <w:szCs w:val="28"/>
          <w:shd w:val="clear" w:color="auto" w:fill="FFFFFF"/>
        </w:rPr>
      </w:pPr>
      <w:r>
        <w:rPr>
          <w:sz w:val="28"/>
          <w:szCs w:val="28"/>
          <w:shd w:val="clear" w:color="auto" w:fill="FFFFFF"/>
        </w:rPr>
        <w:t xml:space="preserve">     Министерство обороны РФ утверждает, что самолёт был сбит над территорией</w:t>
      </w:r>
      <w:r>
        <w:rPr>
          <w:rStyle w:val="7"/>
          <w:sz w:val="28"/>
          <w:szCs w:val="28"/>
          <w:shd w:val="clear" w:color="auto" w:fill="FFFFFF"/>
        </w:rPr>
        <w:t> </w:t>
      </w:r>
      <w:r>
        <w:fldChar w:fldCharType="begin"/>
      </w:r>
      <w:r>
        <w:instrText xml:space="preserve"> HYPERLINK "https://ru.wikipedia.org/wiki/%D0%A1%D0%B8%D1%80%D0%B8%D1%8F" \o "Сирия" </w:instrText>
      </w:r>
      <w:r>
        <w:fldChar w:fldCharType="separate"/>
      </w:r>
      <w:r>
        <w:rPr>
          <w:rStyle w:val="4"/>
          <w:color w:val="auto"/>
          <w:sz w:val="28"/>
          <w:szCs w:val="28"/>
          <w:u w:val="none"/>
          <w:shd w:val="clear" w:color="auto" w:fill="FFFFFF"/>
        </w:rPr>
        <w:t>Сирии</w:t>
      </w:r>
      <w:r>
        <w:rPr>
          <w:rStyle w:val="4"/>
          <w:color w:val="auto"/>
          <w:sz w:val="28"/>
          <w:szCs w:val="28"/>
          <w:u w:val="none"/>
          <w:shd w:val="clear" w:color="auto" w:fill="FFFFFF"/>
        </w:rPr>
        <w:fldChar w:fldCharType="end"/>
      </w:r>
      <w:r>
        <w:rPr>
          <w:rStyle w:val="7"/>
          <w:sz w:val="28"/>
          <w:szCs w:val="28"/>
          <w:shd w:val="clear" w:color="auto" w:fill="FFFFFF"/>
        </w:rPr>
        <w:t> </w:t>
      </w:r>
      <w:r>
        <w:rPr>
          <w:sz w:val="28"/>
          <w:szCs w:val="28"/>
          <w:shd w:val="clear" w:color="auto" w:fill="FFFFFF"/>
        </w:rPr>
        <w:t xml:space="preserve">при возвращении на авиабазу «Хмеймим» с боевого задания </w:t>
      </w:r>
      <w:r>
        <w:rPr>
          <w:rStyle w:val="7"/>
          <w:sz w:val="28"/>
          <w:szCs w:val="28"/>
          <w:shd w:val="clear" w:color="auto" w:fill="FFFFFF"/>
        </w:rPr>
        <w:t> </w:t>
      </w:r>
      <w:r>
        <w:rPr>
          <w:sz w:val="28"/>
          <w:szCs w:val="28"/>
          <w:shd w:val="clear" w:color="auto" w:fill="FFFFFF"/>
        </w:rPr>
        <w:t>и всё время полёта находился исключительно над территорией Сирии.</w:t>
      </w:r>
    </w:p>
    <w:p w14:paraId="6F0D15EB">
      <w:pPr>
        <w:spacing w:line="360" w:lineRule="auto"/>
        <w:rPr>
          <w:i/>
          <w:sz w:val="28"/>
          <w:szCs w:val="28"/>
        </w:rPr>
      </w:pPr>
      <w:r>
        <w:rPr>
          <w:i/>
          <w:sz w:val="28"/>
          <w:szCs w:val="28"/>
        </w:rPr>
        <w:t>Вопросы:</w:t>
      </w:r>
    </w:p>
    <w:p w14:paraId="6A4F6636">
      <w:pPr>
        <w:pStyle w:val="6"/>
        <w:numPr>
          <w:ilvl w:val="0"/>
          <w:numId w:val="4"/>
        </w:numPr>
        <w:spacing w:line="360" w:lineRule="auto"/>
        <w:jc w:val="both"/>
        <w:rPr>
          <w:sz w:val="28"/>
          <w:szCs w:val="28"/>
        </w:rPr>
      </w:pPr>
      <w:r>
        <w:rPr>
          <w:sz w:val="28"/>
          <w:szCs w:val="28"/>
        </w:rPr>
        <w:t>Какой вооруженный конфликт имел место в Сирии: международного или немеждународного характера?</w:t>
      </w:r>
    </w:p>
    <w:p w14:paraId="723D5886">
      <w:pPr>
        <w:pStyle w:val="6"/>
        <w:numPr>
          <w:ilvl w:val="0"/>
          <w:numId w:val="4"/>
        </w:numPr>
        <w:spacing w:line="360" w:lineRule="auto"/>
        <w:jc w:val="both"/>
        <w:rPr>
          <w:sz w:val="28"/>
          <w:szCs w:val="28"/>
        </w:rPr>
      </w:pPr>
      <w:r>
        <w:rPr>
          <w:sz w:val="28"/>
          <w:szCs w:val="28"/>
        </w:rPr>
        <w:t>Можно ли квалифицировать  действия вооруженных сил Турции в отношении СУ – 24 как акт агрессии против России</w:t>
      </w:r>
      <w:r>
        <w:rPr>
          <w:rFonts w:hint="default"/>
          <w:sz w:val="28"/>
          <w:szCs w:val="28"/>
          <w:lang w:val="ru-RU"/>
        </w:rPr>
        <w:t xml:space="preserve"> исходя из положений Резолюции Генеральной Ассамблеи ООН «Об определении агрессии» 1974 г.</w:t>
      </w:r>
      <w:r>
        <w:rPr>
          <w:sz w:val="28"/>
          <w:szCs w:val="28"/>
        </w:rPr>
        <w:t>?</w:t>
      </w:r>
    </w:p>
    <w:p w14:paraId="4215A6A2">
      <w:pPr>
        <w:pStyle w:val="6"/>
        <w:numPr>
          <w:ilvl w:val="0"/>
          <w:numId w:val="4"/>
        </w:numPr>
        <w:spacing w:line="360" w:lineRule="auto"/>
        <w:jc w:val="both"/>
        <w:rPr>
          <w:sz w:val="28"/>
          <w:szCs w:val="28"/>
        </w:rPr>
      </w:pPr>
      <w:r>
        <w:rPr>
          <w:sz w:val="28"/>
          <w:szCs w:val="28"/>
        </w:rPr>
        <w:t>Что является правовым основанием проведения военной операции РФ в Сирии?</w:t>
      </w:r>
    </w:p>
    <w:p w14:paraId="5527842C">
      <w:pPr>
        <w:spacing w:line="360" w:lineRule="auto"/>
        <w:jc w:val="both"/>
        <w:rPr>
          <w:sz w:val="28"/>
          <w:szCs w:val="28"/>
        </w:rPr>
      </w:pPr>
    </w:p>
    <w:p w14:paraId="66140846">
      <w:pPr>
        <w:spacing w:line="360" w:lineRule="auto"/>
        <w:ind w:firstLine="709"/>
        <w:jc w:val="both"/>
        <w:rPr>
          <w:i/>
          <w:sz w:val="28"/>
          <w:szCs w:val="28"/>
        </w:rPr>
      </w:pPr>
    </w:p>
    <w:p w14:paraId="1D86F6AC">
      <w:pPr>
        <w:spacing w:line="360" w:lineRule="auto"/>
        <w:jc w:val="both"/>
        <w:rPr>
          <w:i/>
          <w:sz w:val="28"/>
          <w:szCs w:val="28"/>
        </w:rPr>
      </w:pPr>
      <w:r>
        <w:rPr>
          <w:i/>
          <w:sz w:val="28"/>
          <w:szCs w:val="28"/>
        </w:rPr>
        <w:t>Основная литература:</w:t>
      </w:r>
    </w:p>
    <w:p w14:paraId="26D989B5">
      <w:pPr>
        <w:spacing w:line="360" w:lineRule="auto"/>
        <w:jc w:val="both"/>
        <w:rPr>
          <w:sz w:val="28"/>
          <w:szCs w:val="28"/>
        </w:rPr>
      </w:pPr>
      <w:r>
        <w:rPr>
          <w:sz w:val="28"/>
          <w:szCs w:val="28"/>
        </w:rPr>
        <w:t>Международное публичное право. Учебник под ред. Бекяшева К.А. М.: Проспект, 2008</w:t>
      </w:r>
    </w:p>
    <w:p w14:paraId="4211DE89">
      <w:pPr>
        <w:spacing w:line="360" w:lineRule="auto"/>
        <w:jc w:val="both"/>
        <w:rPr>
          <w:sz w:val="28"/>
          <w:szCs w:val="28"/>
        </w:rPr>
      </w:pPr>
      <w:r>
        <w:rPr>
          <w:sz w:val="28"/>
          <w:szCs w:val="28"/>
        </w:rPr>
        <w:t>Международное право. Учебник для бакалавров под ред. Бекяшева К.А. М.: Проспект, 2014</w:t>
      </w:r>
    </w:p>
    <w:p w14:paraId="7BA9F8AA">
      <w:pPr>
        <w:spacing w:line="360" w:lineRule="auto"/>
        <w:jc w:val="both"/>
        <w:rPr>
          <w:sz w:val="28"/>
          <w:szCs w:val="28"/>
        </w:rPr>
      </w:pPr>
      <w:r>
        <w:rPr>
          <w:sz w:val="28"/>
          <w:szCs w:val="28"/>
        </w:rPr>
        <w:t>Международное публичное право. Сборник документов (сост. Бекяшев К.А и Бекяшев Д.К.) – М.: Проспект, 2009</w:t>
      </w:r>
    </w:p>
    <w:p w14:paraId="7F2C7A2C">
      <w:pPr>
        <w:spacing w:line="360" w:lineRule="auto"/>
        <w:jc w:val="both"/>
        <w:rPr>
          <w:i/>
          <w:sz w:val="28"/>
          <w:szCs w:val="28"/>
        </w:rPr>
      </w:pPr>
    </w:p>
    <w:p w14:paraId="795FA0EA">
      <w:pPr>
        <w:spacing w:line="360" w:lineRule="auto"/>
        <w:jc w:val="both"/>
        <w:rPr>
          <w:b/>
          <w:sz w:val="28"/>
          <w:szCs w:val="28"/>
        </w:rPr>
      </w:pPr>
    </w:p>
    <w:p w14:paraId="57082760">
      <w:pPr>
        <w:spacing w:line="360" w:lineRule="auto"/>
        <w:jc w:val="both"/>
        <w:rPr>
          <w:b/>
          <w:sz w:val="28"/>
          <w:szCs w:val="28"/>
        </w:rPr>
      </w:pPr>
      <w:r>
        <w:rPr>
          <w:b/>
          <w:sz w:val="28"/>
          <w:szCs w:val="28"/>
        </w:rPr>
        <w:t xml:space="preserve">Тема </w:t>
      </w:r>
      <w:r>
        <w:rPr>
          <w:rFonts w:hint="default"/>
          <w:b/>
          <w:sz w:val="28"/>
          <w:szCs w:val="28"/>
          <w:lang w:val="ru-RU"/>
        </w:rPr>
        <w:t>5</w:t>
      </w:r>
      <w:r>
        <w:rPr>
          <w:b/>
          <w:sz w:val="28"/>
          <w:szCs w:val="28"/>
        </w:rPr>
        <w:t>. «Международное уголовное право»</w:t>
      </w:r>
    </w:p>
    <w:p w14:paraId="03FD4898">
      <w:pPr>
        <w:spacing w:line="360" w:lineRule="auto"/>
        <w:jc w:val="both"/>
        <w:rPr>
          <w:sz w:val="28"/>
          <w:szCs w:val="28"/>
        </w:rPr>
      </w:pPr>
      <w:r>
        <w:rPr>
          <w:b/>
          <w:sz w:val="28"/>
          <w:szCs w:val="28"/>
        </w:rPr>
        <w:t xml:space="preserve"> </w:t>
      </w:r>
      <w:r>
        <w:rPr>
          <w:sz w:val="28"/>
          <w:szCs w:val="28"/>
        </w:rPr>
        <w:t>(Для студентов, фамилии которых начинаются с «</w:t>
      </w:r>
      <w:r>
        <w:rPr>
          <w:sz w:val="28"/>
          <w:szCs w:val="28"/>
          <w:lang w:val="ru-RU"/>
        </w:rPr>
        <w:t>Ф</w:t>
      </w:r>
      <w:r>
        <w:rPr>
          <w:sz w:val="28"/>
          <w:szCs w:val="28"/>
        </w:rPr>
        <w:t>» до «</w:t>
      </w:r>
      <w:r>
        <w:rPr>
          <w:sz w:val="28"/>
          <w:szCs w:val="28"/>
          <w:lang w:val="ru-RU"/>
        </w:rPr>
        <w:t>Ч</w:t>
      </w:r>
      <w:r>
        <w:rPr>
          <w:sz w:val="28"/>
          <w:szCs w:val="28"/>
        </w:rPr>
        <w:t>» включительно)</w:t>
      </w:r>
    </w:p>
    <w:p w14:paraId="1B9925C1">
      <w:pPr>
        <w:spacing w:line="360" w:lineRule="auto"/>
        <w:jc w:val="both"/>
        <w:rPr>
          <w:sz w:val="28"/>
          <w:szCs w:val="28"/>
        </w:rPr>
      </w:pPr>
    </w:p>
    <w:p w14:paraId="2539A2A1">
      <w:pPr>
        <w:spacing w:line="360" w:lineRule="auto"/>
        <w:jc w:val="both"/>
        <w:rPr>
          <w:sz w:val="28"/>
          <w:szCs w:val="28"/>
        </w:rPr>
      </w:pPr>
      <w:r>
        <w:rPr>
          <w:i/>
          <w:sz w:val="28"/>
          <w:szCs w:val="28"/>
        </w:rPr>
        <w:t xml:space="preserve">Задача. </w:t>
      </w:r>
      <w:r>
        <w:rPr>
          <w:sz w:val="28"/>
          <w:szCs w:val="28"/>
        </w:rPr>
        <w:t xml:space="preserve"> </w:t>
      </w:r>
    </w:p>
    <w:p w14:paraId="119F39C9">
      <w:pPr>
        <w:spacing w:line="360" w:lineRule="auto"/>
        <w:ind w:firstLine="700" w:firstLineChars="250"/>
        <w:jc w:val="both"/>
        <w:rPr>
          <w:sz w:val="28"/>
          <w:szCs w:val="28"/>
        </w:rPr>
      </w:pPr>
      <w:r>
        <w:rPr>
          <w:sz w:val="28"/>
          <w:szCs w:val="28"/>
        </w:rPr>
        <w:t>В 2004 году в Будапеште проходил семинар НАТО «Партнерство во имя мира». В этом семинаре также принимали участие представители Армении и Азербайджана. В одну из ночей  лейтенант азербайджанской армии Рамиль Сафаров зашел в номер, где спал его коллега Г. Маргарян, и отрубил ему голову. В общей сложности потерпевшему было нанесено 16 ударов топором. После ареста убийца откровенно сказал, что считает делом своей чести убить как можно армян. Венгерский суд приговорил его к высшей мере наказания – пожизненному заключению без права помилования в течение 30 лет.</w:t>
      </w:r>
    </w:p>
    <w:p w14:paraId="659CA141">
      <w:pPr>
        <w:spacing w:line="360" w:lineRule="auto"/>
        <w:ind w:firstLine="700" w:firstLineChars="250"/>
        <w:jc w:val="both"/>
        <w:rPr>
          <w:sz w:val="28"/>
          <w:szCs w:val="28"/>
        </w:rPr>
      </w:pPr>
      <w:r>
        <w:rPr>
          <w:sz w:val="28"/>
          <w:szCs w:val="28"/>
        </w:rPr>
        <w:t xml:space="preserve">В июле 2011 года венгерский суд объявил, что отбывать наказание Р.Сафаров будет у себя на родине – в Азербайджане. </w:t>
      </w:r>
    </w:p>
    <w:p w14:paraId="2D80C28A">
      <w:pPr>
        <w:spacing w:line="360" w:lineRule="auto"/>
        <w:jc w:val="both"/>
        <w:rPr>
          <w:sz w:val="28"/>
          <w:szCs w:val="28"/>
        </w:rPr>
      </w:pPr>
      <w:r>
        <w:rPr>
          <w:sz w:val="28"/>
          <w:szCs w:val="28"/>
        </w:rPr>
        <w:t xml:space="preserve">     </w:t>
      </w:r>
      <w:r>
        <w:rPr>
          <w:rFonts w:hint="default"/>
          <w:sz w:val="28"/>
          <w:szCs w:val="28"/>
          <w:lang w:val="ru-RU"/>
        </w:rPr>
        <w:t xml:space="preserve">    </w:t>
      </w:r>
      <w:r>
        <w:rPr>
          <w:sz w:val="28"/>
          <w:szCs w:val="28"/>
        </w:rPr>
        <w:t xml:space="preserve">Депортировано убийцу Р. Сафарова в Баку встретили как героя: он производится в майоры, получает восемь окладов «подъемных» и квартиру. </w:t>
      </w:r>
    </w:p>
    <w:p w14:paraId="5EC9C312">
      <w:pPr>
        <w:pStyle w:val="5"/>
        <w:shd w:val="clear" w:color="auto" w:fill="FFFFFF"/>
        <w:spacing w:before="0" w:beforeAutospacing="0" w:after="240" w:afterAutospacing="0" w:line="360" w:lineRule="auto"/>
        <w:jc w:val="both"/>
        <w:rPr>
          <w:sz w:val="28"/>
          <w:szCs w:val="28"/>
        </w:rPr>
      </w:pPr>
      <w:r>
        <w:rPr>
          <w:sz w:val="28"/>
          <w:szCs w:val="28"/>
        </w:rPr>
        <w:t xml:space="preserve">     </w:t>
      </w:r>
      <w:r>
        <w:rPr>
          <w:rFonts w:hint="default"/>
          <w:sz w:val="28"/>
          <w:szCs w:val="28"/>
          <w:lang w:val="ru-RU"/>
        </w:rPr>
        <w:t xml:space="preserve">    </w:t>
      </w:r>
      <w:r>
        <w:rPr>
          <w:sz w:val="28"/>
          <w:szCs w:val="28"/>
        </w:rPr>
        <w:t xml:space="preserve">Министерство государственного управления юстиции Венгрии 31 августа выступило с заявлением, в котором сообщило, что экстрадиция Сафарова в </w:t>
      </w:r>
      <w:r>
        <w:rPr>
          <w:sz w:val="28"/>
          <w:szCs w:val="28"/>
          <w:lang w:val="ru-RU"/>
        </w:rPr>
        <w:t>государство</w:t>
      </w:r>
      <w:r>
        <w:rPr>
          <w:rFonts w:hint="default"/>
          <w:sz w:val="28"/>
          <w:szCs w:val="28"/>
          <w:lang w:val="ru-RU"/>
        </w:rPr>
        <w:t xml:space="preserve"> его гражданства     бы</w:t>
      </w:r>
      <w:r>
        <w:rPr>
          <w:sz w:val="28"/>
          <w:szCs w:val="28"/>
        </w:rPr>
        <w:t>ла осуществлена на основе Европейской конвенции о выдаче осужденных лиц, к которой Азербайджан присоединился в 2000 году.      Сообщалось также, что Баку дал письменные гарантии Будапешту, что приговор в отношении Рамиля Сафарова не будет изменен и что пожизненный срок Сафарова может быть изменен только судом на другой срок заключения или условно-досрочное освобождение только после отбывания им в заключении минимум 25 лет. СМИ Венгрии был предоставлен упомянутый документ.</w:t>
      </w:r>
    </w:p>
    <w:p w14:paraId="031277C8">
      <w:pPr>
        <w:pStyle w:val="5"/>
        <w:shd w:val="clear" w:color="auto" w:fill="FFFFFF"/>
        <w:spacing w:before="0" w:beforeAutospacing="0" w:after="240" w:afterAutospacing="0" w:line="360" w:lineRule="auto"/>
        <w:jc w:val="both"/>
        <w:rPr>
          <w:sz w:val="28"/>
          <w:szCs w:val="28"/>
        </w:rPr>
      </w:pPr>
      <w:r>
        <w:rPr>
          <w:sz w:val="28"/>
          <w:szCs w:val="28"/>
        </w:rPr>
        <w:t xml:space="preserve">    Официальный Азербайджан заявил, что  «экстрадиция была произведена в рамках законодательства, как азербайджанского, так и венгерского. Последующее помилование также полностью соответствует Конституции и законам Азербайджана».</w:t>
      </w:r>
    </w:p>
    <w:p w14:paraId="7899968C">
      <w:pPr>
        <w:pStyle w:val="5"/>
        <w:shd w:val="clear" w:color="auto" w:fill="FFFFFF"/>
        <w:spacing w:before="0" w:beforeAutospacing="0" w:after="240" w:afterAutospacing="0" w:line="360" w:lineRule="auto"/>
        <w:jc w:val="both"/>
        <w:rPr>
          <w:i/>
          <w:sz w:val="28"/>
          <w:szCs w:val="28"/>
        </w:rPr>
      </w:pPr>
      <w:r>
        <w:rPr>
          <w:i/>
          <w:sz w:val="28"/>
          <w:szCs w:val="28"/>
        </w:rPr>
        <w:t>Вопросы:</w:t>
      </w:r>
    </w:p>
    <w:p w14:paraId="432D6999">
      <w:pPr>
        <w:pStyle w:val="6"/>
        <w:numPr>
          <w:ilvl w:val="0"/>
          <w:numId w:val="5"/>
        </w:numPr>
        <w:spacing w:line="360" w:lineRule="auto"/>
        <w:jc w:val="both"/>
        <w:rPr>
          <w:sz w:val="28"/>
          <w:szCs w:val="28"/>
        </w:rPr>
      </w:pPr>
      <w:r>
        <w:rPr>
          <w:sz w:val="28"/>
          <w:szCs w:val="28"/>
        </w:rPr>
        <w:t>Какой международный нормативный акт  является правовым основанием выдачи Р. Сафарова Азербайджану?</w:t>
      </w:r>
    </w:p>
    <w:p w14:paraId="5EA9BC5D">
      <w:pPr>
        <w:pStyle w:val="6"/>
        <w:numPr>
          <w:ilvl w:val="0"/>
          <w:numId w:val="5"/>
        </w:numPr>
        <w:spacing w:line="360" w:lineRule="auto"/>
        <w:jc w:val="both"/>
        <w:rPr>
          <w:sz w:val="28"/>
          <w:szCs w:val="28"/>
        </w:rPr>
      </w:pPr>
      <w:r>
        <w:rPr>
          <w:sz w:val="28"/>
          <w:szCs w:val="28"/>
        </w:rPr>
        <w:t>Какова юридическая процедура экстрадиции осужденных лиц?</w:t>
      </w:r>
    </w:p>
    <w:p w14:paraId="4B8B2050">
      <w:pPr>
        <w:pStyle w:val="6"/>
        <w:numPr>
          <w:ilvl w:val="0"/>
          <w:numId w:val="5"/>
        </w:numPr>
        <w:spacing w:line="360" w:lineRule="auto"/>
        <w:jc w:val="both"/>
        <w:rPr>
          <w:sz w:val="28"/>
          <w:szCs w:val="28"/>
        </w:rPr>
      </w:pPr>
      <w:r>
        <w:rPr>
          <w:sz w:val="28"/>
          <w:szCs w:val="28"/>
        </w:rPr>
        <w:t>Возможен ли пересмотр приговора и правомерен ли сам факт помилования?</w:t>
      </w:r>
    </w:p>
    <w:p w14:paraId="480359B8">
      <w:pPr>
        <w:spacing w:line="360" w:lineRule="auto"/>
        <w:jc w:val="both"/>
        <w:rPr>
          <w:i/>
          <w:sz w:val="28"/>
          <w:szCs w:val="28"/>
        </w:rPr>
      </w:pPr>
    </w:p>
    <w:p w14:paraId="768F7892">
      <w:pPr>
        <w:spacing w:line="360" w:lineRule="auto"/>
        <w:jc w:val="both"/>
        <w:rPr>
          <w:b/>
          <w:i/>
          <w:sz w:val="28"/>
          <w:szCs w:val="28"/>
        </w:rPr>
      </w:pPr>
      <w:r>
        <w:rPr>
          <w:i/>
          <w:sz w:val="28"/>
          <w:szCs w:val="28"/>
        </w:rPr>
        <w:t>Основная литература:</w:t>
      </w:r>
    </w:p>
    <w:p w14:paraId="32134957">
      <w:pPr>
        <w:spacing w:line="360" w:lineRule="auto"/>
        <w:jc w:val="both"/>
        <w:rPr>
          <w:sz w:val="28"/>
          <w:szCs w:val="28"/>
        </w:rPr>
      </w:pPr>
      <w:r>
        <w:rPr>
          <w:sz w:val="28"/>
          <w:szCs w:val="28"/>
        </w:rPr>
        <w:t>Международное публичное право. Учебник под ред. Бекяшева К.А. М.: Проспект, 2008</w:t>
      </w:r>
    </w:p>
    <w:p w14:paraId="749C4A3C">
      <w:pPr>
        <w:spacing w:line="360" w:lineRule="auto"/>
        <w:jc w:val="both"/>
        <w:rPr>
          <w:sz w:val="28"/>
          <w:szCs w:val="28"/>
        </w:rPr>
      </w:pPr>
      <w:r>
        <w:rPr>
          <w:sz w:val="28"/>
          <w:szCs w:val="28"/>
        </w:rPr>
        <w:t>Международное право. Учебник для бакалавров под ред. Бекяшева К.А. М.: Проспект, 2014</w:t>
      </w:r>
    </w:p>
    <w:p w14:paraId="0410405F">
      <w:pPr>
        <w:spacing w:line="360" w:lineRule="auto"/>
        <w:jc w:val="both"/>
        <w:rPr>
          <w:sz w:val="28"/>
          <w:szCs w:val="28"/>
        </w:rPr>
      </w:pPr>
      <w:r>
        <w:rPr>
          <w:sz w:val="28"/>
          <w:szCs w:val="28"/>
        </w:rPr>
        <w:t>Международное публичное право. Сборник документов (сост. Бекяшев К.А и Бекяшев Д.К.) – М.: Проспект, 2009</w:t>
      </w:r>
    </w:p>
    <w:p w14:paraId="7DAE5EA4">
      <w:pPr>
        <w:spacing w:line="360" w:lineRule="auto"/>
        <w:jc w:val="both"/>
        <w:rPr>
          <w:sz w:val="28"/>
          <w:szCs w:val="28"/>
        </w:rPr>
      </w:pPr>
    </w:p>
    <w:p w14:paraId="0EFA33B6">
      <w:pPr>
        <w:spacing w:line="360" w:lineRule="auto"/>
        <w:jc w:val="both"/>
        <w:rPr>
          <w:b/>
          <w:sz w:val="28"/>
          <w:szCs w:val="28"/>
        </w:rPr>
      </w:pPr>
      <w:r>
        <w:rPr>
          <w:b/>
          <w:sz w:val="28"/>
          <w:szCs w:val="28"/>
        </w:rPr>
        <w:t xml:space="preserve">Тема </w:t>
      </w:r>
      <w:r>
        <w:rPr>
          <w:rFonts w:hint="default"/>
          <w:b/>
          <w:sz w:val="28"/>
          <w:szCs w:val="28"/>
          <w:lang w:val="ru-RU"/>
        </w:rPr>
        <w:t>6</w:t>
      </w:r>
      <w:r>
        <w:rPr>
          <w:b/>
          <w:sz w:val="28"/>
          <w:szCs w:val="28"/>
        </w:rPr>
        <w:t>. «Международное процессуальное право»</w:t>
      </w:r>
    </w:p>
    <w:p w14:paraId="06716CC9">
      <w:pPr>
        <w:spacing w:line="360" w:lineRule="auto"/>
        <w:jc w:val="both"/>
        <w:rPr>
          <w:sz w:val="28"/>
          <w:szCs w:val="28"/>
        </w:rPr>
      </w:pPr>
      <w:r>
        <w:rPr>
          <w:sz w:val="28"/>
          <w:szCs w:val="28"/>
        </w:rPr>
        <w:t>(Для студентов, фамилии которых начинаются с «</w:t>
      </w:r>
      <w:r>
        <w:rPr>
          <w:sz w:val="28"/>
          <w:szCs w:val="28"/>
          <w:lang w:val="ru-RU"/>
        </w:rPr>
        <w:t>Ш</w:t>
      </w:r>
      <w:r>
        <w:rPr>
          <w:sz w:val="28"/>
          <w:szCs w:val="28"/>
        </w:rPr>
        <w:t>» до «Я» включительно)</w:t>
      </w:r>
    </w:p>
    <w:p w14:paraId="2D0E2542">
      <w:pPr>
        <w:spacing w:line="360" w:lineRule="auto"/>
        <w:jc w:val="both"/>
        <w:rPr>
          <w:sz w:val="28"/>
          <w:szCs w:val="28"/>
        </w:rPr>
      </w:pPr>
    </w:p>
    <w:p w14:paraId="3BFDBB24">
      <w:pPr>
        <w:spacing w:line="360" w:lineRule="auto"/>
        <w:jc w:val="both"/>
        <w:rPr>
          <w:color w:val="222222"/>
          <w:sz w:val="28"/>
          <w:szCs w:val="28"/>
        </w:rPr>
      </w:pPr>
      <w:r>
        <w:rPr>
          <w:i/>
          <w:sz w:val="28"/>
          <w:szCs w:val="28"/>
        </w:rPr>
        <w:t xml:space="preserve">Задача. </w:t>
      </w:r>
      <w:r>
        <w:rPr>
          <w:color w:val="222222"/>
          <w:sz w:val="28"/>
          <w:szCs w:val="28"/>
        </w:rPr>
        <w:t>В связи с известными событиями в Ливии  Прокурор Международного уголовного суда запросил ордер на арест Муаммара Каддафи, Саифа Аль-Ислама Каддафи и Абдуллы Аль-Сенусси за убийство и преследования как преступления против человечности, в совершении которых их подозревает следствие. Преступления предположительно совершались с 15 сентября 2010 г. на территории всей страны и, в частности, в Триполи, Бенгази и Мисурате с использованием государственного аппарата Ливии и сил служб безопасности.  27 июня 2011 г. Палата предварительного производства  удовлетворила запрос Прокурора на ордеры на арест и выпустила ордеры на трех лиц. Ордер на арест Муаммара Каддафи был отозван 22 ноября 2011 г. по причине его смерти. Ливия не является участником Статута.  Международные преступления были совершены на территории Ливии гражданами Ливии.</w:t>
      </w:r>
    </w:p>
    <w:p w14:paraId="1C3484B6">
      <w:pPr>
        <w:spacing w:line="360" w:lineRule="auto"/>
        <w:jc w:val="both"/>
        <w:rPr>
          <w:i/>
          <w:sz w:val="28"/>
          <w:szCs w:val="28"/>
        </w:rPr>
      </w:pPr>
    </w:p>
    <w:p w14:paraId="5F884826">
      <w:pPr>
        <w:spacing w:line="360" w:lineRule="auto"/>
        <w:jc w:val="both"/>
        <w:rPr>
          <w:i/>
          <w:sz w:val="28"/>
          <w:szCs w:val="28"/>
        </w:rPr>
      </w:pPr>
    </w:p>
    <w:p w14:paraId="27EC9E0B">
      <w:pPr>
        <w:spacing w:line="360" w:lineRule="auto"/>
        <w:jc w:val="both"/>
        <w:rPr>
          <w:i/>
          <w:sz w:val="28"/>
          <w:szCs w:val="28"/>
        </w:rPr>
      </w:pPr>
    </w:p>
    <w:p w14:paraId="4F54E80E">
      <w:pPr>
        <w:spacing w:line="360" w:lineRule="auto"/>
        <w:jc w:val="both"/>
        <w:rPr>
          <w:sz w:val="28"/>
          <w:szCs w:val="28"/>
        </w:rPr>
      </w:pPr>
      <w:r>
        <w:rPr>
          <w:i/>
          <w:sz w:val="28"/>
          <w:szCs w:val="28"/>
        </w:rPr>
        <w:t>Вопросы:</w:t>
      </w:r>
      <w:r>
        <w:rPr>
          <w:sz w:val="28"/>
          <w:szCs w:val="28"/>
        </w:rPr>
        <w:t xml:space="preserve"> </w:t>
      </w:r>
    </w:p>
    <w:p w14:paraId="6559F22A">
      <w:pPr>
        <w:pStyle w:val="6"/>
        <w:numPr>
          <w:ilvl w:val="0"/>
          <w:numId w:val="6"/>
        </w:numPr>
        <w:spacing w:line="360" w:lineRule="auto"/>
        <w:jc w:val="both"/>
        <w:rPr>
          <w:sz w:val="28"/>
          <w:szCs w:val="28"/>
        </w:rPr>
      </w:pPr>
      <w:r>
        <w:rPr>
          <w:sz w:val="28"/>
          <w:szCs w:val="28"/>
        </w:rPr>
        <w:t>Что понимается под международным преступлением?</w:t>
      </w:r>
    </w:p>
    <w:p w14:paraId="4BB44CAF">
      <w:pPr>
        <w:pStyle w:val="6"/>
        <w:numPr>
          <w:ilvl w:val="0"/>
          <w:numId w:val="6"/>
        </w:numPr>
        <w:spacing w:line="360" w:lineRule="auto"/>
        <w:jc w:val="both"/>
        <w:rPr>
          <w:sz w:val="28"/>
          <w:szCs w:val="28"/>
        </w:rPr>
      </w:pPr>
      <w:r>
        <w:rPr>
          <w:sz w:val="28"/>
          <w:szCs w:val="28"/>
        </w:rPr>
        <w:t>На какие международные преступления распространяется юрисдикция Международного уголовного суда?</w:t>
      </w:r>
    </w:p>
    <w:p w14:paraId="1B62C02E">
      <w:pPr>
        <w:pStyle w:val="6"/>
        <w:numPr>
          <w:ilvl w:val="0"/>
          <w:numId w:val="6"/>
        </w:numPr>
        <w:spacing w:line="360" w:lineRule="auto"/>
        <w:jc w:val="both"/>
        <w:rPr>
          <w:sz w:val="28"/>
          <w:szCs w:val="28"/>
        </w:rPr>
      </w:pPr>
      <w:r>
        <w:rPr>
          <w:sz w:val="28"/>
          <w:szCs w:val="28"/>
        </w:rPr>
        <w:t>Что такое «принцип дополняемости»</w:t>
      </w:r>
      <w:r>
        <w:rPr>
          <w:sz w:val="28"/>
          <w:szCs w:val="28"/>
          <w:lang w:val="en-US"/>
        </w:rPr>
        <w:t>?</w:t>
      </w:r>
    </w:p>
    <w:p w14:paraId="4FCB93E9">
      <w:pPr>
        <w:pStyle w:val="6"/>
        <w:numPr>
          <w:ilvl w:val="0"/>
          <w:numId w:val="6"/>
        </w:numPr>
        <w:spacing w:line="360" w:lineRule="auto"/>
        <w:jc w:val="both"/>
        <w:rPr>
          <w:sz w:val="28"/>
          <w:szCs w:val="28"/>
        </w:rPr>
      </w:pPr>
      <w:r>
        <w:rPr>
          <w:sz w:val="28"/>
          <w:szCs w:val="28"/>
        </w:rPr>
        <w:t>Что является правовым основанием для выдачи ордера на арест в отношении граждан государства, не являющегося участником Римского статута за преступления, совершенные на территории этого же государства?</w:t>
      </w:r>
    </w:p>
    <w:p w14:paraId="162265C2">
      <w:pPr>
        <w:spacing w:line="360" w:lineRule="auto"/>
        <w:jc w:val="both"/>
        <w:rPr>
          <w:i/>
          <w:sz w:val="28"/>
          <w:szCs w:val="28"/>
        </w:rPr>
      </w:pPr>
    </w:p>
    <w:p w14:paraId="0C090DDE">
      <w:pPr>
        <w:spacing w:line="360" w:lineRule="auto"/>
        <w:jc w:val="both"/>
        <w:rPr>
          <w:i/>
          <w:sz w:val="28"/>
          <w:szCs w:val="28"/>
        </w:rPr>
      </w:pPr>
      <w:r>
        <w:rPr>
          <w:i/>
          <w:sz w:val="28"/>
          <w:szCs w:val="28"/>
        </w:rPr>
        <w:t>Основная литература:</w:t>
      </w:r>
    </w:p>
    <w:p w14:paraId="5AEE3B3E">
      <w:pPr>
        <w:spacing w:line="360" w:lineRule="auto"/>
        <w:jc w:val="both"/>
        <w:rPr>
          <w:sz w:val="28"/>
          <w:szCs w:val="28"/>
        </w:rPr>
      </w:pPr>
      <w:r>
        <w:rPr>
          <w:sz w:val="28"/>
          <w:szCs w:val="28"/>
        </w:rPr>
        <w:t>Международное публичное право. Учебник под ред. Бекяшева К.А. М.: Проспект, 2008</w:t>
      </w:r>
    </w:p>
    <w:p w14:paraId="0EF6276B">
      <w:pPr>
        <w:spacing w:line="360" w:lineRule="auto"/>
        <w:jc w:val="both"/>
        <w:rPr>
          <w:sz w:val="28"/>
          <w:szCs w:val="28"/>
        </w:rPr>
      </w:pPr>
      <w:r>
        <w:rPr>
          <w:sz w:val="28"/>
          <w:szCs w:val="28"/>
        </w:rPr>
        <w:t>Международное право. Учебник для бакалавров под ред. Бекяшева К.А. М.: Проспект, 2014</w:t>
      </w:r>
    </w:p>
    <w:p w14:paraId="40377327">
      <w:pPr>
        <w:spacing w:line="360" w:lineRule="auto"/>
        <w:jc w:val="both"/>
        <w:rPr>
          <w:sz w:val="28"/>
          <w:szCs w:val="28"/>
        </w:rPr>
      </w:pPr>
      <w:r>
        <w:rPr>
          <w:sz w:val="28"/>
          <w:szCs w:val="28"/>
        </w:rPr>
        <w:t>Международное публичное право. Сборник документов (сост. Бекяшев К.А и Бекяшев Д.К.) – М.: Проспект, 2009</w:t>
      </w:r>
    </w:p>
    <w:p w14:paraId="5508AA5A">
      <w:pPr>
        <w:jc w:val="both"/>
        <w:rPr>
          <w:i/>
          <w:sz w:val="28"/>
          <w:szCs w:val="28"/>
        </w:rPr>
      </w:pPr>
    </w:p>
    <w:p w14:paraId="37DECD4C">
      <w:pPr>
        <w:jc w:val="both"/>
        <w:rPr>
          <w:i/>
          <w:sz w:val="28"/>
          <w:szCs w:val="28"/>
        </w:rPr>
      </w:pPr>
    </w:p>
    <w:p w14:paraId="65F47750">
      <w:pPr>
        <w:spacing w:line="360" w:lineRule="auto"/>
        <w:jc w:val="both"/>
        <w:rPr>
          <w:sz w:val="28"/>
          <w:szCs w:val="28"/>
        </w:rPr>
      </w:pPr>
    </w:p>
    <w:p w14:paraId="0BACABE1">
      <w:pPr>
        <w:spacing w:line="360" w:lineRule="auto"/>
        <w:jc w:val="both"/>
        <w:rPr>
          <w:i/>
          <w:sz w:val="28"/>
          <w:szCs w:val="28"/>
        </w:rPr>
      </w:pPr>
    </w:p>
    <w:p w14:paraId="42AF450C">
      <w:pPr>
        <w:spacing w:line="360" w:lineRule="auto"/>
        <w:jc w:val="both"/>
        <w:rPr>
          <w:sz w:val="28"/>
          <w:szCs w:val="28"/>
        </w:rPr>
      </w:pPr>
    </w:p>
    <w:p w14:paraId="12EA3F5D">
      <w:pPr>
        <w:spacing w:line="360" w:lineRule="auto"/>
        <w:rPr>
          <w:b/>
          <w:i/>
          <w:sz w:val="28"/>
        </w:rPr>
      </w:pPr>
      <w:r>
        <w:rPr>
          <w:b/>
          <w:i/>
          <w:sz w:val="28"/>
        </w:rPr>
        <w:t>Методические рекомендации по оформлению контрольной работы.</w:t>
      </w:r>
    </w:p>
    <w:p w14:paraId="46EB78A5">
      <w:pPr>
        <w:spacing w:line="360" w:lineRule="auto"/>
        <w:rPr>
          <w:b/>
          <w:i/>
          <w:sz w:val="28"/>
        </w:rPr>
      </w:pPr>
    </w:p>
    <w:p w14:paraId="3AF932F5">
      <w:pPr>
        <w:spacing w:line="360" w:lineRule="auto"/>
        <w:jc w:val="both"/>
        <w:rPr>
          <w:sz w:val="28"/>
        </w:rPr>
      </w:pPr>
      <w:r>
        <w:rPr>
          <w:i/>
          <w:sz w:val="28"/>
        </w:rPr>
        <w:t xml:space="preserve">     </w:t>
      </w:r>
      <w:r>
        <w:rPr>
          <w:sz w:val="28"/>
        </w:rPr>
        <w:t xml:space="preserve">     Решение задачи должно быть кратким, четким и конкретным, с привлечением научной и учебной литературы, международных и</w:t>
      </w:r>
      <w:r>
        <w:rPr>
          <w:rFonts w:hint="default"/>
          <w:sz w:val="28"/>
          <w:lang w:val="ru-RU"/>
        </w:rPr>
        <w:t xml:space="preserve">, если есть необходимость, </w:t>
      </w:r>
      <w:r>
        <w:rPr>
          <w:sz w:val="28"/>
        </w:rPr>
        <w:t xml:space="preserve">внутригосударственных нормативных актов.    </w:t>
      </w:r>
    </w:p>
    <w:p w14:paraId="4A863703">
      <w:pPr>
        <w:spacing w:line="360" w:lineRule="auto"/>
        <w:jc w:val="both"/>
        <w:rPr>
          <w:sz w:val="28"/>
        </w:rPr>
      </w:pPr>
      <w:r>
        <w:rPr>
          <w:sz w:val="28"/>
        </w:rPr>
        <w:t xml:space="preserve">          Контрольная работа выполняется на компьютере на стандартных листах А 4. Текст печатается на одной стороне листа. Работа выполняется 14 шрифтом (Times New Roman), междустрочный интервал 1,5. Ориентировочный объем контрольной работы 5 - 7 страниц. </w:t>
      </w:r>
    </w:p>
    <w:p w14:paraId="6BA6D90D">
      <w:pPr>
        <w:spacing w:line="360" w:lineRule="auto"/>
        <w:jc w:val="both"/>
        <w:rPr>
          <w:sz w:val="28"/>
        </w:rPr>
      </w:pPr>
      <w:r>
        <w:rPr>
          <w:sz w:val="28"/>
        </w:rPr>
        <w:t xml:space="preserve">         На титульном листе </w:t>
      </w:r>
      <w:r>
        <w:rPr>
          <w:b/>
          <w:sz w:val="28"/>
        </w:rPr>
        <w:t>обязательно</w:t>
      </w:r>
      <w:r>
        <w:rPr>
          <w:sz w:val="28"/>
        </w:rPr>
        <w:t xml:space="preserve"> указывается </w:t>
      </w:r>
      <w:r>
        <w:rPr>
          <w:b/>
          <w:sz w:val="28"/>
        </w:rPr>
        <w:t>тема</w:t>
      </w:r>
      <w:r>
        <w:rPr>
          <w:sz w:val="28"/>
        </w:rPr>
        <w:t xml:space="preserve"> контрольной работы.       </w:t>
      </w:r>
    </w:p>
    <w:p w14:paraId="091A546B">
      <w:pPr>
        <w:spacing w:line="360" w:lineRule="auto"/>
        <w:jc w:val="both"/>
        <w:rPr>
          <w:sz w:val="28"/>
        </w:rPr>
      </w:pPr>
      <w:r>
        <w:rPr>
          <w:sz w:val="28"/>
        </w:rPr>
        <w:t xml:space="preserve">         Список использованных источников должен состоять из нормативных актов и литературы, подбираемой студентами к каждой теме самостоятельно (монографии, научные статьи). В списке использованных источников должны быть указаны только те материалы, на которые имеется ссылка (сноска) в работе.</w:t>
      </w:r>
    </w:p>
    <w:p w14:paraId="1A3DC9CB">
      <w:pPr>
        <w:spacing w:line="360" w:lineRule="auto"/>
        <w:jc w:val="both"/>
        <w:rPr>
          <w:sz w:val="28"/>
        </w:rPr>
      </w:pPr>
      <w:r>
        <w:rPr>
          <w:sz w:val="28"/>
        </w:rPr>
        <w:t xml:space="preserve">     Все листы контрольной работы должны быть пронумерованы, нумерация должна быть сплошной. Студент отвечает за грамотность и аккуратность оформления контрольной работы. Небрежное оформление работы, наличие грамматических, орфографических и пунктуационных ошибок может послужить причиной «незачета» по работе.</w:t>
      </w:r>
    </w:p>
    <w:p w14:paraId="38BF2CA6">
      <w:pPr>
        <w:spacing w:line="360" w:lineRule="auto"/>
        <w:jc w:val="both"/>
        <w:rPr>
          <w:sz w:val="28"/>
        </w:rPr>
      </w:pPr>
      <w:r>
        <w:rPr>
          <w:sz w:val="28"/>
        </w:rPr>
        <w:t xml:space="preserve">     На последней странице проставляется дата выполнения контрольной работы и подпись студента.</w:t>
      </w:r>
    </w:p>
    <w:p w14:paraId="6886E3B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90FF6"/>
    <w:multiLevelType w:val="singleLevel"/>
    <w:tmpl w:val="D6590FF6"/>
    <w:lvl w:ilvl="0" w:tentative="0">
      <w:start w:val="1"/>
      <w:numFmt w:val="decimal"/>
      <w:lvlText w:val="%1."/>
      <w:lvlJc w:val="left"/>
      <w:pPr>
        <w:tabs>
          <w:tab w:val="left" w:pos="425"/>
        </w:tabs>
        <w:ind w:left="425" w:leftChars="0" w:hanging="425" w:firstLineChars="0"/>
      </w:pPr>
      <w:rPr>
        <w:rFonts w:hint="default"/>
      </w:rPr>
    </w:lvl>
  </w:abstractNum>
  <w:abstractNum w:abstractNumId="1">
    <w:nsid w:val="31AB39EA"/>
    <w:multiLevelType w:val="multilevel"/>
    <w:tmpl w:val="31AB39E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A2737DD"/>
    <w:multiLevelType w:val="multilevel"/>
    <w:tmpl w:val="3A2737D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EC47F6A"/>
    <w:multiLevelType w:val="multilevel"/>
    <w:tmpl w:val="4EC47F6A"/>
    <w:lvl w:ilvl="0" w:tentative="0">
      <w:start w:val="1"/>
      <w:numFmt w:val="decimal"/>
      <w:lvlText w:val="%1."/>
      <w:lvlJc w:val="left"/>
      <w:pPr>
        <w:ind w:left="750" w:hanging="39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4702269"/>
    <w:multiLevelType w:val="multilevel"/>
    <w:tmpl w:val="547022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293FA97"/>
    <w:multiLevelType w:val="singleLevel"/>
    <w:tmpl w:val="6293FA97"/>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76A91"/>
    <w:rsid w:val="266031B5"/>
    <w:rsid w:val="2C484235"/>
    <w:rsid w:val="2EB85034"/>
    <w:rsid w:val="57276A91"/>
    <w:rsid w:val="65E36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Normal (Web)"/>
    <w:basedOn w:val="1"/>
    <w:unhideWhenUsed/>
    <w:qFormat/>
    <w:uiPriority w:val="99"/>
    <w:pPr>
      <w:spacing w:before="100" w:beforeAutospacing="1" w:after="100" w:afterAutospacing="1"/>
    </w:pPr>
  </w:style>
  <w:style w:type="paragraph" w:styleId="6">
    <w:name w:val="List Paragraph"/>
    <w:basedOn w:val="1"/>
    <w:qFormat/>
    <w:uiPriority w:val="34"/>
    <w:pPr>
      <w:ind w:left="720"/>
      <w:contextualSpacing/>
    </w:pPr>
  </w:style>
  <w:style w:type="character" w:customStyle="1" w:styleId="7">
    <w:name w:val="apple-converted-space"/>
    <w:basedOn w:val="2"/>
    <w:qFormat/>
    <w:uiPriority w:val="0"/>
  </w:style>
  <w:style w:type="character" w:customStyle="1" w:styleId="8">
    <w:name w:val="iw"/>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2025-05-27T11:53:00Z</dcterms:created>
  <dc:creator>User</dc:creator>
  <cp:lastModifiedBy>User</cp:lastModifiedBy>
  <dcterms:modified xsi:type="dcterms:W3CDTF">2025-05-27T12:04:32Z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910EEEDE648F4A2999C2ED853DFA1880_13</vt:lpwstr>
  </property>
</Properties>
</file>