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902E4EF" w:rsidR="00862821" w:rsidRPr="00371D1C" w:rsidRDefault="000367B3" w:rsidP="00371D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2020 г.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состоялся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круглый стол на тему: «Нюрнбергскому процессу 75 лет: уроки истории». Заседание прошло в формате видео</w:t>
      </w:r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-конференции на платформе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Мероприятие было организовано студенческим научным кружком по уголовному праву с участием членов кружка по уголовно - процессуальному праву. Участники обсудили актуальные вопросы, посвященные Нюрнбергскому процессу, его влиянию </w:t>
      </w:r>
    </w:p>
    <w:p w14:paraId="0000000D" w14:textId="0FB98B8D" w:rsidR="00862821" w:rsidRDefault="000367B3" w:rsidP="00C00D3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формирование </w:t>
      </w:r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современного </w:t>
      </w:r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международного уголовного права </w:t>
      </w:r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отечественного уголовного и уголовно – процессуального законодательства. Большое внимание было уделено вопросам противодействия попыткам ревизии его решений и роли СССР в борьбе с нацизмом.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Участники круглого стола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узнали о </w:t>
      </w:r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Павле Ивановиче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Гришаеве - выпускнике и преподавателе МГЮА им</w:t>
      </w:r>
      <w:proofErr w:type="spellStart"/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Кутафина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(ВЮЗИ), присутствовавшем на Нюрнбергском процессе.</w:t>
      </w:r>
      <w:r w:rsidR="00371D1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мероприятии участвовали уважаемые экспер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>ты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: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00D3E" w:rsidRPr="00B75BB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Start"/>
      <w:r w:rsidR="00C00D3E" w:rsidRPr="00B75BB3">
        <w:rPr>
          <w:rFonts w:ascii="Times New Roman" w:eastAsia="Times New Roman" w:hAnsi="Times New Roman" w:cs="Times New Roman"/>
          <w:sz w:val="28"/>
          <w:szCs w:val="28"/>
        </w:rPr>
        <w:t>сполнительный</w:t>
      </w:r>
      <w:proofErr w:type="spellEnd"/>
      <w:r w:rsidR="00C00D3E" w:rsidRPr="00B75BB3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 w:rsidR="00C00D3E" w:rsidRPr="00B75B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00D3E" w:rsidRPr="00B75BB3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Исполнительного комитета Московского отделения Ассоциации юристов России </w:t>
      </w:r>
      <w:r w:rsidRPr="00B75BB3">
        <w:rPr>
          <w:rFonts w:ascii="Times New Roman" w:eastAsia="Times New Roman" w:hAnsi="Times New Roman" w:cs="Times New Roman"/>
          <w:sz w:val="28"/>
          <w:szCs w:val="28"/>
        </w:rPr>
        <w:t>Наталья Сергеевна Троицкая</w:t>
      </w:r>
      <w:r w:rsidR="00B75BB3" w:rsidRPr="00B75B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00D3E" w:rsidRPr="00B75B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проректор МГУ; </w:t>
      </w:r>
      <w:r w:rsidR="00C00D3E" w:rsidRPr="00B75BB3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генерального директора Фонда социально-культурных инициатив по юридическим вопросам, председатель комиссии по юридическому наследию </w:t>
      </w:r>
      <w:r w:rsidRPr="00B75BB3">
        <w:rPr>
          <w:rFonts w:ascii="Times New Roman" w:eastAsia="Times New Roman" w:hAnsi="Times New Roman" w:cs="Times New Roman"/>
          <w:i/>
          <w:sz w:val="28"/>
          <w:szCs w:val="28"/>
        </w:rPr>
        <w:t>Садовников Денис Владимирович</w:t>
      </w:r>
      <w:r w:rsidR="00B75BB3" w:rsidRPr="00B75B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Pr="00B75BB3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юридических наук, профессор кафедры международного права Универси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тета имени О.Е. </w:t>
      </w:r>
      <w:proofErr w:type="spellStart"/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>Кутафина</w:t>
      </w:r>
      <w:proofErr w:type="spellEnd"/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(МГЮА)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C00D3E" w:rsidRPr="00C00D3E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Батырь Вячеслав Анатольевич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; 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кандидат юридических наук, доцент кафедры истории государства и права Университета имени О.Е. </w:t>
      </w:r>
      <w:proofErr w:type="spellStart"/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>Кутафина</w:t>
      </w:r>
      <w:proofErr w:type="spellEnd"/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(МГЮА) </w:t>
      </w:r>
      <w:r w:rsidR="00C00D3E" w:rsidRPr="00C00D3E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Гоголева Татьяна Юрьевна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; 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кандидат юридических наук, доцент кафедры уголовного права Университета имени О.Е. </w:t>
      </w:r>
      <w:proofErr w:type="spellStart"/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>Кутафина</w:t>
      </w:r>
      <w:proofErr w:type="spellEnd"/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(МГЮА) </w:t>
      </w:r>
      <w:proofErr w:type="spellStart"/>
      <w:r w:rsidR="00C00D3E" w:rsidRPr="00C00D3E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Левандовская</w:t>
      </w:r>
      <w:proofErr w:type="spellEnd"/>
      <w:r w:rsidR="00C00D3E" w:rsidRPr="00C00D3E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Мария Геннадьевна</w:t>
      </w:r>
      <w:r w:rsidR="00C00D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000012" w14:textId="3B83B2F0" w:rsidR="00862821" w:rsidRDefault="00C00D3E" w:rsidP="00371D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В работе круглого стола приняли активное участие </w:t>
      </w:r>
      <w:r w:rsidR="000367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студенты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только</w:t>
      </w:r>
      <w:r w:rsidR="000367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нашего университета, </w:t>
      </w:r>
      <w:r w:rsidR="000367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но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других вузов</w:t>
      </w:r>
      <w:r w:rsidR="000367B3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3" w14:textId="77777777" w:rsidR="00862821" w:rsidRDefault="00862821" w:rsidP="00371D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862821" w:rsidRDefault="00862821" w:rsidP="00371D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8628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21"/>
    <w:rsid w:val="000367B3"/>
    <w:rsid w:val="00371D1C"/>
    <w:rsid w:val="00862821"/>
    <w:rsid w:val="00B75BB3"/>
    <w:rsid w:val="00C0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85D5"/>
  <w15:docId w15:val="{FC8A0A35-A141-4539-B017-3A13299D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6A77-E75A-44E3-8D6A-37148E6C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Суспицына</cp:lastModifiedBy>
  <cp:revision>5</cp:revision>
  <dcterms:created xsi:type="dcterms:W3CDTF">2020-12-30T20:35:00Z</dcterms:created>
  <dcterms:modified xsi:type="dcterms:W3CDTF">2021-01-14T14:26:00Z</dcterms:modified>
</cp:coreProperties>
</file>