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8E" w:rsidRPr="00A82EC6" w:rsidRDefault="00726553" w:rsidP="000C33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C338E" w:rsidRPr="000C338E">
        <w:rPr>
          <w:rFonts w:ascii="Times New Roman" w:hAnsi="Times New Roman" w:cs="Times New Roman"/>
          <w:b/>
          <w:sz w:val="28"/>
          <w:szCs w:val="28"/>
        </w:rPr>
        <w:t>для подготовки к экзаме</w:t>
      </w:r>
      <w:r>
        <w:rPr>
          <w:rFonts w:ascii="Times New Roman" w:hAnsi="Times New Roman" w:cs="Times New Roman"/>
          <w:b/>
          <w:sz w:val="28"/>
          <w:szCs w:val="28"/>
        </w:rPr>
        <w:t>национному зачету по дисциплине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C338E" w:rsidRPr="000C338E">
        <w:rPr>
          <w:rFonts w:ascii="Times New Roman" w:hAnsi="Times New Roman" w:cs="Times New Roman"/>
          <w:b/>
          <w:sz w:val="28"/>
          <w:szCs w:val="28"/>
        </w:rPr>
        <w:t>«Правовые основы государственной службы»</w:t>
      </w:r>
      <w:r w:rsidR="00A82EC6">
        <w:rPr>
          <w:rFonts w:ascii="Times New Roman" w:hAnsi="Times New Roman" w:cs="Times New Roman"/>
          <w:b/>
          <w:sz w:val="28"/>
          <w:szCs w:val="28"/>
        </w:rPr>
        <w:br/>
      </w:r>
      <w:r w:rsidR="00A82EC6" w:rsidRPr="00A82EC6">
        <w:rPr>
          <w:rFonts w:ascii="Times New Roman" w:hAnsi="Times New Roman" w:cs="Times New Roman"/>
          <w:i/>
          <w:sz w:val="28"/>
          <w:szCs w:val="28"/>
        </w:rPr>
        <w:t xml:space="preserve">направление </w:t>
      </w:r>
      <w:r w:rsidR="000C338E" w:rsidRPr="00A82EC6">
        <w:rPr>
          <w:rFonts w:ascii="Times New Roman" w:hAnsi="Times New Roman" w:cs="Times New Roman"/>
          <w:i/>
          <w:sz w:val="28"/>
          <w:szCs w:val="28"/>
        </w:rPr>
        <w:t>подготовки: 40.03.01 Юриспруденция</w:t>
      </w:r>
      <w:r w:rsidR="00A82EC6" w:rsidRPr="00A82EC6">
        <w:rPr>
          <w:rFonts w:ascii="Times New Roman" w:hAnsi="Times New Roman" w:cs="Times New Roman"/>
          <w:i/>
          <w:sz w:val="28"/>
          <w:szCs w:val="28"/>
        </w:rPr>
        <w:br/>
      </w:r>
      <w:r w:rsidR="000C338E" w:rsidRPr="00A82EC6">
        <w:rPr>
          <w:rFonts w:ascii="Times New Roman" w:hAnsi="Times New Roman" w:cs="Times New Roman"/>
          <w:i/>
          <w:sz w:val="28"/>
          <w:szCs w:val="28"/>
        </w:rPr>
        <w:t>(уровень бакалавриата)</w:t>
      </w:r>
    </w:p>
    <w:p w:rsidR="000C338E" w:rsidRPr="000C338E" w:rsidRDefault="000C338E" w:rsidP="000C3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Административная ответственность государственных гражданских служащих. Основания привлечения к ответственности. Субъекты административных правонарушений. Виды административных наказаний. Судьи, органы и должностные лица, уполномоченные налагать административные наказания.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 xml:space="preserve">Административно-правовая природа государственно-служебных отношений и государственной </w:t>
      </w:r>
      <w:proofErr w:type="spellStart"/>
      <w:r w:rsidRPr="000C338E">
        <w:rPr>
          <w:rFonts w:ascii="Times New Roman" w:hAnsi="Times New Roman" w:cs="Times New Roman"/>
          <w:sz w:val="28"/>
          <w:szCs w:val="28"/>
        </w:rPr>
        <w:t>слжбы</w:t>
      </w:r>
      <w:proofErr w:type="spellEnd"/>
      <w:r w:rsidRPr="000C338E">
        <w:rPr>
          <w:rFonts w:ascii="Times New Roman" w:hAnsi="Times New Roman" w:cs="Times New Roman"/>
          <w:sz w:val="28"/>
          <w:szCs w:val="28"/>
        </w:rPr>
        <w:t>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Административно-правовой статус государственных служащих: понятие и виды.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Аттестация государственного служащего: цели, порядок проведения и реализации результатов аттестации.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 xml:space="preserve">Взаимосвязь государственной службы и </w:t>
      </w:r>
      <w:bookmarkStart w:id="0" w:name="_GoBack"/>
      <w:bookmarkEnd w:id="0"/>
      <w:r w:rsidRPr="000C338E">
        <w:rPr>
          <w:rFonts w:ascii="Times New Roman" w:hAnsi="Times New Roman" w:cs="Times New Roman"/>
          <w:sz w:val="28"/>
          <w:szCs w:val="28"/>
        </w:rPr>
        <w:t>муниципальной службы.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Виды государственной службы: общая характеристика.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Вопросы государственной гражданской службы субъекта Российской Федерации, регулируемые федеральным законодательством.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Гарантии, установленные для федеральных государственных гражданских служащих.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Государственные гарантии военнослужащих: понятие и виды.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Дипломатическая служба.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Дисциплинарная ответственность государственных служащих. Основания привлечения к ответственности, полномочия руководителей, виды дисциплинарных взысканий и порядок применения.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Должности государственной службы: понятие, признаки и классификация.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Должностной регламент государственного служащего.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Испытание при замещении должности государственной службы.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Исторический опыт становления и развития государственной службы в Российской Федерации.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Источники государственной службы как учебной дисциплины: их виды и общая характеристика.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Квалификационные требования по должностям федеральной государственной гражданской службы.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Общая характеристика материальной ответственности государственного гражданского служащего.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Общая характеристика правового положения сотрудников правоохранительных органов.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Общие условия и порядок присвоения и сохранения классных чинов, дипломатических рангов, воинских и специальных званий.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lastRenderedPageBreak/>
        <w:t>Ограничения и запреты федеральных государственных гражданских служащих.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Ограничения и запреты, установленные для государственного служащего: общая характеристика.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Особенности административно-правового статуса государственных гражданских служащих субъектов Российской Федерации.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Особенности прохождения военной службы (назначение на воинские должности, присвоение воинских званий, аттестация, увольнение с военной службы).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Особенности прохождения службы сотрудниками государственной противопожарной службы. Назначение на должности иных видов государственной службы, присвоение специальных званий и классных чинов, аттестация, увольнение со службы, оплата служебной деятельности и виды государственных гарантий.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Особенности прохождения службы сотрудниками органов внутренних дел. Назначение на должности иных видов государственной службы, присвоение специальных званий и классных чинов, аттестация, увольнение со службы, оплата служебной деятельности и виды государственных гарантий.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Особенности прохождения службы сотрудниками таможенных органов. Назначение на должности иных видов государственной службы, присвоение специальных званий и классных чинов, аттестация, увольнение со службы, оплата служебной деятельности и виды государственных гарантий.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Особенности прохождения службы сотрудниками учреждений и органов прокуратуры. Назначение на должности иных видов государственной службы, присвоение специальных званий и классных чинов, аттестация, увольнение со службы, оплата служебной деятельности и виды государственных гарантий.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Особенности прохождения службы сотрудниками учреждений и органов уголовно-исполнительной системы. Назначение на должности иных видов государственной службы, присвоение специальных званий и классных чинов, аттестация, увольнение со службы, оплата служебной деятельности и виды государственных гарантий.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Особенности прохождения службы сотрудниками Федеральной службы войск национальной гвардии. Назначение на должности иных видов государственной службы, присвоение специальных званий и классных чинов, аттестация, увольнение со службы, оплата служебной деятельности и виды государственных гарантий.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Особенности прохождения службы федеральными государственными гражданскими служащими (назначение на должности государственной гражданской службы, присвоение классных чинов государственной гражданской службы, аттестация, увольнение со службы).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Персональные данные государственного служащего и порядок ведения документов, их содержащих.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lastRenderedPageBreak/>
        <w:t>Перспективы развития государственной службы в системе публичной власти.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Полномочия высших должностных лиц (руководителей высших исполнительных органов) субъектов Российской Федерации по вопросам управления государственной гражданской службой.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Понятие государственного гражданского служащего, его виды.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Понятие государственной службы и ее значение в обеспечении эффективной деятельности государственных органов.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Понятие и организация государственной гражданской службы субъекта Российской Федерации.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Понятие и способы поступления на государственную службу.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Понятие и сущность прохождения государственной службы: продвижение по службе и служебная карьера.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Понятие иных видов государственной службы и государственные органы, службы и учреждения, в которых учреждены должности этого вида государственной службы.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Понятие служебной дисциплины государственного гражданского служащего.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Понятие, признаки и виды государственных служащих.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Поощрения государственного гражданского служащего: понятие и виды.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Поощрения и ответственность государственного служащего.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Права и обязанности федеральных государственных гражданских служащих.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Правовое положение военнослужащих: права, обязанности, ограничения и запреты.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Правовые основы военной службы.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Правовые основы государственной гражданской службы субъекта Российской Федерации.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Правовые основы иных видов государственной службы.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Правовые основы федеральной государственной гражданской службы.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Предмет, система и функции государственной службы как учебной дисциплины.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Прекращение государственной службы: понятие и основания.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Принципы построения и функционирования системы государственной службы Российской Федерации.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Реестры должностей государственной службы.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Роль и место института государственной службы в системе юридических наук.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Система управления государственной службой на федеральном уровне и на уровне субъектов Российской Федерации.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Соотношение должности государственной службы и государственной должности.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lastRenderedPageBreak/>
        <w:t>Структура административно-правового статуса государственного служащего: права, обязанности, гарантии.</w:t>
      </w:r>
    </w:p>
    <w:p w:rsidR="000C338E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Сущность и содержание государственной службы как института административного права.</w:t>
      </w:r>
    </w:p>
    <w:p w:rsidR="006E66D0" w:rsidRPr="000C338E" w:rsidRDefault="000C338E" w:rsidP="000C338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38E">
        <w:rPr>
          <w:rFonts w:ascii="Times New Roman" w:hAnsi="Times New Roman" w:cs="Times New Roman"/>
          <w:sz w:val="28"/>
          <w:szCs w:val="28"/>
        </w:rPr>
        <w:t>Сущность системы государственной службы Российской Федерации.</w:t>
      </w:r>
    </w:p>
    <w:sectPr w:rsidR="006E66D0" w:rsidRPr="000C338E" w:rsidSect="00130FF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44A" w:rsidRDefault="00EC044A" w:rsidP="00130FF5">
      <w:pPr>
        <w:spacing w:after="0" w:line="240" w:lineRule="auto"/>
      </w:pPr>
      <w:r>
        <w:separator/>
      </w:r>
    </w:p>
  </w:endnote>
  <w:endnote w:type="continuationSeparator" w:id="0">
    <w:p w:rsidR="00EC044A" w:rsidRDefault="00EC044A" w:rsidP="0013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1182632833"/>
      <w:docPartObj>
        <w:docPartGallery w:val="Page Numbers (Bottom of Page)"/>
        <w:docPartUnique/>
      </w:docPartObj>
    </w:sdtPr>
    <w:sdtContent>
      <w:p w:rsidR="00130FF5" w:rsidRPr="00130FF5" w:rsidRDefault="00130FF5" w:rsidP="00130FF5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130FF5">
          <w:rPr>
            <w:rFonts w:ascii="Times New Roman" w:hAnsi="Times New Roman" w:cs="Times New Roman"/>
            <w:sz w:val="24"/>
          </w:rPr>
          <w:fldChar w:fldCharType="begin"/>
        </w:r>
        <w:r w:rsidRPr="00130FF5">
          <w:rPr>
            <w:rFonts w:ascii="Times New Roman" w:hAnsi="Times New Roman" w:cs="Times New Roman"/>
            <w:sz w:val="24"/>
          </w:rPr>
          <w:instrText>PAGE   \* MERGEFORMAT</w:instrText>
        </w:r>
        <w:r w:rsidRPr="00130FF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</w:t>
        </w:r>
        <w:r w:rsidRPr="00130FF5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44A" w:rsidRDefault="00EC044A" w:rsidP="00130FF5">
      <w:pPr>
        <w:spacing w:after="0" w:line="240" w:lineRule="auto"/>
      </w:pPr>
      <w:r>
        <w:separator/>
      </w:r>
    </w:p>
  </w:footnote>
  <w:footnote w:type="continuationSeparator" w:id="0">
    <w:p w:rsidR="00EC044A" w:rsidRDefault="00EC044A" w:rsidP="00130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F94"/>
    <w:multiLevelType w:val="hybridMultilevel"/>
    <w:tmpl w:val="98825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7642"/>
    <w:multiLevelType w:val="hybridMultilevel"/>
    <w:tmpl w:val="D448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352E1"/>
    <w:multiLevelType w:val="hybridMultilevel"/>
    <w:tmpl w:val="194A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4602F"/>
    <w:multiLevelType w:val="hybridMultilevel"/>
    <w:tmpl w:val="E4E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D363A"/>
    <w:multiLevelType w:val="hybridMultilevel"/>
    <w:tmpl w:val="EA28A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E3C39"/>
    <w:multiLevelType w:val="hybridMultilevel"/>
    <w:tmpl w:val="A12A6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50211"/>
    <w:multiLevelType w:val="hybridMultilevel"/>
    <w:tmpl w:val="F5926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E7D27"/>
    <w:multiLevelType w:val="hybridMultilevel"/>
    <w:tmpl w:val="647A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95B7C"/>
    <w:multiLevelType w:val="hybridMultilevel"/>
    <w:tmpl w:val="BF607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B072F"/>
    <w:multiLevelType w:val="hybridMultilevel"/>
    <w:tmpl w:val="26E4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370D7"/>
    <w:multiLevelType w:val="hybridMultilevel"/>
    <w:tmpl w:val="1C8E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64A35"/>
    <w:multiLevelType w:val="hybridMultilevel"/>
    <w:tmpl w:val="F9A0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502F2"/>
    <w:multiLevelType w:val="hybridMultilevel"/>
    <w:tmpl w:val="472E4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17CE8"/>
    <w:multiLevelType w:val="hybridMultilevel"/>
    <w:tmpl w:val="D2745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64DF2"/>
    <w:multiLevelType w:val="hybridMultilevel"/>
    <w:tmpl w:val="185C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42F59"/>
    <w:multiLevelType w:val="hybridMultilevel"/>
    <w:tmpl w:val="5194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F7904"/>
    <w:multiLevelType w:val="hybridMultilevel"/>
    <w:tmpl w:val="6514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81469"/>
    <w:multiLevelType w:val="hybridMultilevel"/>
    <w:tmpl w:val="F13E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30D00"/>
    <w:multiLevelType w:val="hybridMultilevel"/>
    <w:tmpl w:val="808C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3556E"/>
    <w:multiLevelType w:val="hybridMultilevel"/>
    <w:tmpl w:val="0A8AB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F5469"/>
    <w:multiLevelType w:val="hybridMultilevel"/>
    <w:tmpl w:val="098C8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47209"/>
    <w:multiLevelType w:val="hybridMultilevel"/>
    <w:tmpl w:val="71483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51FDE"/>
    <w:multiLevelType w:val="hybridMultilevel"/>
    <w:tmpl w:val="D116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37126"/>
    <w:multiLevelType w:val="hybridMultilevel"/>
    <w:tmpl w:val="839ED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21380"/>
    <w:multiLevelType w:val="hybridMultilevel"/>
    <w:tmpl w:val="FF364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F32DB"/>
    <w:multiLevelType w:val="hybridMultilevel"/>
    <w:tmpl w:val="7682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20837"/>
    <w:multiLevelType w:val="hybridMultilevel"/>
    <w:tmpl w:val="3770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F20CF"/>
    <w:multiLevelType w:val="hybridMultilevel"/>
    <w:tmpl w:val="40D8F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879BA"/>
    <w:multiLevelType w:val="hybridMultilevel"/>
    <w:tmpl w:val="8D7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8481F"/>
    <w:multiLevelType w:val="hybridMultilevel"/>
    <w:tmpl w:val="369A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371B9"/>
    <w:multiLevelType w:val="hybridMultilevel"/>
    <w:tmpl w:val="4F8A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C5CA9"/>
    <w:multiLevelType w:val="hybridMultilevel"/>
    <w:tmpl w:val="A08C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8"/>
  </w:num>
  <w:num w:numId="5">
    <w:abstractNumId w:val="2"/>
  </w:num>
  <w:num w:numId="6">
    <w:abstractNumId w:val="14"/>
  </w:num>
  <w:num w:numId="7">
    <w:abstractNumId w:val="10"/>
  </w:num>
  <w:num w:numId="8">
    <w:abstractNumId w:val="31"/>
  </w:num>
  <w:num w:numId="9">
    <w:abstractNumId w:val="16"/>
  </w:num>
  <w:num w:numId="10">
    <w:abstractNumId w:val="25"/>
  </w:num>
  <w:num w:numId="11">
    <w:abstractNumId w:val="15"/>
  </w:num>
  <w:num w:numId="12">
    <w:abstractNumId w:val="11"/>
  </w:num>
  <w:num w:numId="13">
    <w:abstractNumId w:val="17"/>
  </w:num>
  <w:num w:numId="14">
    <w:abstractNumId w:val="13"/>
  </w:num>
  <w:num w:numId="15">
    <w:abstractNumId w:val="27"/>
  </w:num>
  <w:num w:numId="16">
    <w:abstractNumId w:val="21"/>
  </w:num>
  <w:num w:numId="17">
    <w:abstractNumId w:val="7"/>
  </w:num>
  <w:num w:numId="18">
    <w:abstractNumId w:val="9"/>
  </w:num>
  <w:num w:numId="19">
    <w:abstractNumId w:val="23"/>
  </w:num>
  <w:num w:numId="20">
    <w:abstractNumId w:val="26"/>
  </w:num>
  <w:num w:numId="21">
    <w:abstractNumId w:val="24"/>
  </w:num>
  <w:num w:numId="22">
    <w:abstractNumId w:val="1"/>
  </w:num>
  <w:num w:numId="23">
    <w:abstractNumId w:val="22"/>
  </w:num>
  <w:num w:numId="24">
    <w:abstractNumId w:val="3"/>
  </w:num>
  <w:num w:numId="25">
    <w:abstractNumId w:val="6"/>
  </w:num>
  <w:num w:numId="26">
    <w:abstractNumId w:val="28"/>
  </w:num>
  <w:num w:numId="27">
    <w:abstractNumId w:val="0"/>
  </w:num>
  <w:num w:numId="28">
    <w:abstractNumId w:val="19"/>
  </w:num>
  <w:num w:numId="29">
    <w:abstractNumId w:val="4"/>
  </w:num>
  <w:num w:numId="30">
    <w:abstractNumId w:val="30"/>
  </w:num>
  <w:num w:numId="31">
    <w:abstractNumId w:val="2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8E"/>
    <w:rsid w:val="000C338E"/>
    <w:rsid w:val="00130FF5"/>
    <w:rsid w:val="006E66D0"/>
    <w:rsid w:val="00726553"/>
    <w:rsid w:val="00A4091C"/>
    <w:rsid w:val="00A82EC6"/>
    <w:rsid w:val="00EC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AE65"/>
  <w15:chartTrackingRefBased/>
  <w15:docId w15:val="{A9F084F0-F607-4E53-868E-6A3F2203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0FF5"/>
  </w:style>
  <w:style w:type="paragraph" w:styleId="a6">
    <w:name w:val="footer"/>
    <w:basedOn w:val="a"/>
    <w:link w:val="a7"/>
    <w:uiPriority w:val="99"/>
    <w:unhideWhenUsed/>
    <w:rsid w:val="0013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0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996</Words>
  <Characters>5681</Characters>
  <Application>Microsoft Office Word</Application>
  <DocSecurity>0</DocSecurity>
  <Lines>47</Lines>
  <Paragraphs>13</Paragraphs>
  <ScaleCrop>false</ScaleCrop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Мария Сергеевна</dc:creator>
  <cp:keywords/>
  <dc:description/>
  <cp:lastModifiedBy>Крылова Мария Сергеевна</cp:lastModifiedBy>
  <cp:revision>4</cp:revision>
  <dcterms:created xsi:type="dcterms:W3CDTF">2023-05-25T08:45:00Z</dcterms:created>
  <dcterms:modified xsi:type="dcterms:W3CDTF">2023-05-25T08:50:00Z</dcterms:modified>
</cp:coreProperties>
</file>