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21CAC26C" w:rsidR="004619F6" w:rsidRPr="00DE0BCF" w:rsidRDefault="00DE0BCF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Выступление в рамках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кутафинских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чтений представителей Федерального казначейства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87A54" w14:textId="0D9310C7" w:rsidR="00FC5044" w:rsidRDefault="00DE0BCF" w:rsidP="00DE0BCF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28 ноября 2024 года в рамках кутафинских чтений с докладом выступил  </w:t>
      </w:r>
      <w:r w:rsidRPr="00DE0BCF">
        <w:rPr>
          <w:rFonts w:ascii="Times New Roman" w:hAnsi="Times New Roman" w:cs="Times New Roman"/>
          <w:noProof/>
          <w:sz w:val="28"/>
          <w:szCs w:val="28"/>
        </w:rPr>
        <w:t>Демидов Александр Юрьевич, доктор экономических наук, замест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итель руководителя Федерального казначейства </w:t>
      </w:r>
      <w:r w:rsidRPr="00DE0BCF">
        <w:rPr>
          <w:rFonts w:ascii="Times New Roman" w:hAnsi="Times New Roman" w:cs="Times New Roman"/>
          <w:b/>
          <w:i/>
          <w:noProof/>
          <w:sz w:val="28"/>
          <w:szCs w:val="28"/>
        </w:rPr>
        <w:t>«Отдельные направления развития системы бюджетного права»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.</w:t>
      </w:r>
    </w:p>
    <w:p w14:paraId="6F2F8876" w14:textId="197D73E4" w:rsidR="00DE0BCF" w:rsidRPr="00DE0BCF" w:rsidRDefault="00DE0BCF" w:rsidP="00DE0BCF">
      <w:pPr>
        <w:tabs>
          <w:tab w:val="left" w:pos="2568"/>
        </w:tabs>
        <w:ind w:left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57807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185.25pt">
            <v:imagedata r:id="rId8" o:title="демидов 1"/>
          </v:shape>
        </w:pict>
      </w:r>
    </w:p>
    <w:p w14:paraId="0118E78D" w14:textId="3EAEA633" w:rsidR="00FC5044" w:rsidRDefault="00DE0BCF" w:rsidP="00DE0BCF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Были обозначены основные тенденции развития системы казначейских платежей, примеры обхода такой системы, методы борьбы с недобросовестными поставщиками. Также было акцентировано внимание на перспективы внедрения цифрового рубля в систему казначейстких платежей.</w:t>
      </w:r>
    </w:p>
    <w:p w14:paraId="4D2ACE04" w14:textId="77777777" w:rsidR="00DE0BCF" w:rsidRDefault="00DE0BCF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477333" w14:textId="029C7015" w:rsidR="00C87B47" w:rsidRPr="00F7139A" w:rsidRDefault="00F7139A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9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BCD011" w14:textId="77777777" w:rsidR="00C87B47" w:rsidRPr="00C87B47" w:rsidRDefault="00C87B47" w:rsidP="00C87B47">
      <w:pPr>
        <w:tabs>
          <w:tab w:val="left" w:pos="2568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9764B"/>
    <w:rsid w:val="00436643"/>
    <w:rsid w:val="004619F6"/>
    <w:rsid w:val="00550FAF"/>
    <w:rsid w:val="00584CDF"/>
    <w:rsid w:val="006E0B6B"/>
    <w:rsid w:val="00774008"/>
    <w:rsid w:val="008D400E"/>
    <w:rsid w:val="009A5024"/>
    <w:rsid w:val="00AF6FE4"/>
    <w:rsid w:val="00C87B47"/>
    <w:rsid w:val="00CF23A0"/>
    <w:rsid w:val="00DE0BCF"/>
    <w:rsid w:val="00F7139A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E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E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0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.me/PROfinanceMS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Хромченко</dc:creator>
  <cp:lastModifiedBy>1</cp:lastModifiedBy>
  <cp:revision>2</cp:revision>
  <dcterms:created xsi:type="dcterms:W3CDTF">2024-11-28T08:54:00Z</dcterms:created>
  <dcterms:modified xsi:type="dcterms:W3CDTF">2024-11-28T08:54:00Z</dcterms:modified>
</cp:coreProperties>
</file>