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42" w:rsidRPr="00C21742" w:rsidRDefault="00C21742" w:rsidP="00C2174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21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Перечень примерных тем магистерских диссертаций на 2019-2020 учебный год</w:t>
      </w:r>
    </w:p>
    <w:p w:rsidR="003631BD" w:rsidRPr="00F14BF8" w:rsidRDefault="003631BD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Информационные технологии в нотариальной деятельности.</w:t>
      </w:r>
    </w:p>
    <w:p w:rsidR="003631BD" w:rsidRPr="00F14BF8" w:rsidRDefault="003631BD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Доказательственная сила нотариального акта.</w:t>
      </w:r>
    </w:p>
    <w:p w:rsidR="00F14BF8" w:rsidRPr="00F14BF8" w:rsidRDefault="003631BD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Совершение нотариальных действий удаленно (на перспективу).</w:t>
      </w:r>
    </w:p>
    <w:p w:rsidR="003631BD" w:rsidRPr="00F14BF8" w:rsidRDefault="003631BD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Правовое обеспечение нотариальной деятельности по защите корпоративных прав.</w:t>
      </w:r>
    </w:p>
    <w:p w:rsidR="003631BD" w:rsidRPr="00F14BF8" w:rsidRDefault="003631BD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Нотариусы и другие лица, совершающие нотариальные действия: сравнительно-правовой аспект.</w:t>
      </w:r>
    </w:p>
    <w:p w:rsidR="00955EC4" w:rsidRPr="00F14BF8" w:rsidRDefault="00955EC4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цифровых технологий при совершении отдельных видов нотариальных действий.</w:t>
      </w:r>
    </w:p>
    <w:p w:rsidR="00955EC4" w:rsidRPr="00F14BF8" w:rsidRDefault="00955EC4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Наследственный договор: особенности содержания и исполнения.</w:t>
      </w:r>
    </w:p>
    <w:p w:rsidR="00955EC4" w:rsidRPr="00F14BF8" w:rsidRDefault="00955EC4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завещание как особый вид завещательных распоряжений.</w:t>
      </w:r>
    </w:p>
    <w:p w:rsidR="00EE3D74" w:rsidRPr="00F14BF8" w:rsidRDefault="00EE3D74" w:rsidP="00F14BF8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14BF8">
        <w:rPr>
          <w:rFonts w:ascii="Times New Roman" w:hAnsi="Times New Roman" w:cs="Times New Roman"/>
          <w:sz w:val="28"/>
          <w:szCs w:val="28"/>
        </w:rPr>
        <w:t xml:space="preserve">модель активного нотариата: особенности, принципы (сравнительно-правовой анализ на примере Франции и России). </w:t>
      </w:r>
    </w:p>
    <w:p w:rsidR="00EE3D74" w:rsidRPr="00F14BF8" w:rsidRDefault="00EE3D74" w:rsidP="00F14BF8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14BF8">
        <w:rPr>
          <w:rFonts w:ascii="Times New Roman" w:hAnsi="Times New Roman" w:cs="Times New Roman"/>
          <w:sz w:val="28"/>
          <w:szCs w:val="28"/>
        </w:rPr>
        <w:t>Новеллы законодательства Р</w:t>
      </w:r>
      <w:bookmarkStart w:id="0" w:name="_GoBack"/>
      <w:bookmarkEnd w:id="0"/>
      <w:r w:rsidRPr="00F14BF8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C21742">
        <w:rPr>
          <w:rFonts w:ascii="Times New Roman" w:hAnsi="Times New Roman" w:cs="Times New Roman"/>
          <w:sz w:val="28"/>
          <w:szCs w:val="28"/>
        </w:rPr>
        <w:t>в</w:t>
      </w:r>
      <w:r w:rsidRPr="00F14BF8">
        <w:rPr>
          <w:rFonts w:ascii="Times New Roman" w:hAnsi="Times New Roman" w:cs="Times New Roman"/>
          <w:sz w:val="28"/>
          <w:szCs w:val="28"/>
        </w:rPr>
        <w:t xml:space="preserve"> сфере наследственных правоотношений; </w:t>
      </w:r>
    </w:p>
    <w:p w:rsidR="00F14BF8" w:rsidRPr="00F14BF8" w:rsidRDefault="00EE3D74" w:rsidP="00F14BF8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14BF8">
        <w:rPr>
          <w:rFonts w:ascii="Times New Roman" w:hAnsi="Times New Roman" w:cs="Times New Roman"/>
          <w:sz w:val="28"/>
          <w:szCs w:val="28"/>
        </w:rPr>
        <w:t>Обязательное удостоверение сделок с недвижимым имуществом как способ стабилизации гражданского оборота в Российской Федерации.</w:t>
      </w:r>
    </w:p>
    <w:p w:rsidR="00363A7F" w:rsidRPr="00F14BF8" w:rsidRDefault="00363A7F" w:rsidP="00F14BF8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F14B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Медиация в отечественной цивилистике: роль и значение нотариата в досудебных и внесудебных процедурах урегулирования споров.</w:t>
      </w:r>
    </w:p>
    <w:p w:rsidR="00363A7F" w:rsidRPr="00F14BF8" w:rsidRDefault="00363A7F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Роль и место нотариата в цифровой экономике.</w:t>
      </w:r>
    </w:p>
    <w:p w:rsidR="00F14BF8" w:rsidRPr="00F14BF8" w:rsidRDefault="00363A7F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Новые институты наследственного права: вопросы </w:t>
      </w:r>
      <w:proofErr w:type="spellStart"/>
      <w:r w:rsidRPr="00F14B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правоприменения</w:t>
      </w:r>
      <w:proofErr w:type="spellEnd"/>
      <w:r w:rsidRPr="00F14B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63A7F" w:rsidRPr="00F14BF8" w:rsidRDefault="00363A7F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Тенденции развития нотариального делопроизводства и особенности нотариальной практики в России.</w:t>
      </w:r>
    </w:p>
    <w:p w:rsidR="00363A7F" w:rsidRPr="00F14BF8" w:rsidRDefault="00363A7F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Роль и значение нотариата в гражданском судопроизводстве.</w:t>
      </w:r>
    </w:p>
    <w:p w:rsidR="00363A7F" w:rsidRPr="00F14BF8" w:rsidRDefault="00363A7F" w:rsidP="00F14BF8">
      <w:pPr>
        <w:pStyle w:val="a3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14BF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развития института нотариата в России и зарубежных странах (указать выбор страны/стран).</w:t>
      </w:r>
    </w:p>
    <w:p w:rsidR="00363A7F" w:rsidRPr="00F14BF8" w:rsidRDefault="00363A7F" w:rsidP="00F14BF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3A7F" w:rsidRPr="00F1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04A6E"/>
    <w:multiLevelType w:val="hybridMultilevel"/>
    <w:tmpl w:val="5E3E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BD"/>
    <w:rsid w:val="00153D43"/>
    <w:rsid w:val="003631BD"/>
    <w:rsid w:val="00363A7F"/>
    <w:rsid w:val="004F29F9"/>
    <w:rsid w:val="00955EC4"/>
    <w:rsid w:val="00C21742"/>
    <w:rsid w:val="00EE3D74"/>
    <w:rsid w:val="00F1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E8B2-112E-46BD-99B0-D74C847C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84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1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8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Анастасия Дмитриевна</dc:creator>
  <cp:keywords/>
  <dc:description/>
  <cp:lastModifiedBy>Селиванова Анастасия Дмитриевна</cp:lastModifiedBy>
  <cp:revision>9</cp:revision>
  <dcterms:created xsi:type="dcterms:W3CDTF">2019-09-26T06:35:00Z</dcterms:created>
  <dcterms:modified xsi:type="dcterms:W3CDTF">2019-12-23T08:54:00Z</dcterms:modified>
</cp:coreProperties>
</file>