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BC" w:rsidRPr="00C103BC" w:rsidRDefault="00C103BC" w:rsidP="00C103B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C103BC">
        <w:rPr>
          <w:rFonts w:eastAsia="Times New Roman"/>
          <w:b/>
          <w:lang w:eastAsia="ru-RU"/>
        </w:rPr>
        <w:t>Вопросы</w:t>
      </w:r>
    </w:p>
    <w:p w:rsidR="00C103BC" w:rsidRPr="00C103BC" w:rsidRDefault="00C103BC" w:rsidP="00C103B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C103BC">
        <w:rPr>
          <w:rFonts w:eastAsia="Times New Roman"/>
          <w:b/>
          <w:lang w:eastAsia="ru-RU"/>
        </w:rPr>
        <w:t>для подготовки к экзамену по дисциплине</w:t>
      </w:r>
    </w:p>
    <w:p w:rsidR="00C103BC" w:rsidRPr="00C103BC" w:rsidRDefault="00C103BC" w:rsidP="00C103B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C103BC">
        <w:rPr>
          <w:rFonts w:eastAsia="Times New Roman"/>
          <w:b/>
          <w:lang w:eastAsia="ru-RU"/>
        </w:rPr>
        <w:t>«</w:t>
      </w:r>
      <w:r w:rsidR="003F01F7" w:rsidRPr="003F01F7">
        <w:rPr>
          <w:rFonts w:eastAsia="Times New Roman"/>
          <w:b/>
          <w:lang w:eastAsia="ru-RU"/>
        </w:rPr>
        <w:t>Государственная служба</w:t>
      </w:r>
      <w:r w:rsidRPr="00C103BC">
        <w:rPr>
          <w:rFonts w:eastAsia="Times New Roman"/>
          <w:b/>
          <w:lang w:eastAsia="ru-RU"/>
        </w:rPr>
        <w:t>»</w:t>
      </w:r>
    </w:p>
    <w:p w:rsidR="00C103BC" w:rsidRPr="00C103BC" w:rsidRDefault="003F01F7" w:rsidP="003F01F7">
      <w:pPr>
        <w:spacing w:line="240" w:lineRule="auto"/>
        <w:ind w:firstLine="0"/>
        <w:jc w:val="center"/>
        <w:rPr>
          <w:rFonts w:eastAsia="Times New Roman"/>
          <w:i/>
          <w:lang w:eastAsia="ru-RU"/>
        </w:rPr>
      </w:pPr>
      <w:r w:rsidRPr="003F01F7">
        <w:rPr>
          <w:rFonts w:eastAsia="Times New Roman"/>
          <w:i/>
          <w:lang w:eastAsia="ru-RU"/>
        </w:rPr>
        <w:t xml:space="preserve">40.05.01 </w:t>
      </w:r>
      <w:r>
        <w:rPr>
          <w:rFonts w:eastAsia="Times New Roman"/>
          <w:i/>
          <w:lang w:eastAsia="ru-RU"/>
        </w:rPr>
        <w:t>«</w:t>
      </w:r>
      <w:r w:rsidRPr="003F01F7">
        <w:rPr>
          <w:rFonts w:eastAsia="Times New Roman"/>
          <w:i/>
          <w:lang w:eastAsia="ru-RU"/>
        </w:rPr>
        <w:t>Правовое обеспечение</w:t>
      </w:r>
      <w:r>
        <w:rPr>
          <w:rFonts w:eastAsia="Times New Roman"/>
          <w:i/>
          <w:lang w:eastAsia="ru-RU"/>
        </w:rPr>
        <w:t xml:space="preserve"> </w:t>
      </w:r>
      <w:r w:rsidRPr="003F01F7">
        <w:rPr>
          <w:rFonts w:eastAsia="Times New Roman"/>
          <w:i/>
          <w:lang w:eastAsia="ru-RU"/>
        </w:rPr>
        <w:t>национальной безопасности</w:t>
      </w:r>
      <w:r>
        <w:rPr>
          <w:rFonts w:eastAsia="Times New Roman"/>
          <w:i/>
          <w:lang w:eastAsia="ru-RU"/>
        </w:rPr>
        <w:t>»</w:t>
      </w:r>
    </w:p>
    <w:p w:rsidR="00C103BC" w:rsidRDefault="00C103BC" w:rsidP="00C103BC">
      <w:pPr>
        <w:spacing w:line="240" w:lineRule="auto"/>
        <w:ind w:firstLine="0"/>
        <w:jc w:val="center"/>
        <w:rPr>
          <w:rFonts w:eastAsia="Times New Roman"/>
          <w:i/>
          <w:lang w:eastAsia="ru-RU"/>
        </w:rPr>
      </w:pPr>
      <w:r w:rsidRPr="00C103BC">
        <w:rPr>
          <w:rFonts w:eastAsia="Times New Roman"/>
          <w:i/>
          <w:lang w:eastAsia="ru-RU"/>
        </w:rPr>
        <w:t>(уровень специалитета)</w:t>
      </w:r>
    </w:p>
    <w:p w:rsidR="00C103BC" w:rsidRPr="00C103BC" w:rsidRDefault="00C103BC" w:rsidP="00C103BC">
      <w:pPr>
        <w:spacing w:line="240" w:lineRule="auto"/>
        <w:ind w:firstLine="0"/>
        <w:jc w:val="center"/>
        <w:rPr>
          <w:rFonts w:eastAsia="Times New Roman"/>
          <w:i/>
          <w:lang w:eastAsia="ru-RU"/>
        </w:rPr>
      </w:pP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Предмет учебного курса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F01F7">
        <w:rPr>
          <w:rFonts w:eastAsia="Times New Roman" w:cs="Times New Roman"/>
          <w:szCs w:val="28"/>
          <w:lang w:eastAsia="ru-RU"/>
        </w:rPr>
        <w:t>«Государственная служба». Источники учебного курса и их виды.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Государственно-служебные отношения: понятие и содержание. Государственные органы в которых осуществляется государственная служба.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 xml:space="preserve">Понятие, система и виды государственной службы. 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Основные принципы построения и функционирования системы государственной службы.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 xml:space="preserve">Понятие и классификация государственных служащих. Должности государственной службы. 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Важнейшие условия, обеспечивающие формирование кадрового состава государственной службы. Создание кадровых резервов для замещения должностей государственной службы.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Порядок подготовки, профессиональной переподготовки и повышения квалификации государственных служащих на основе государственного заказа.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Организационно-правовые способы замещения должностей государственной службы, их преимущества и недостатки. Порядок подбора кандидатур и назначения на должности государственной службы.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Сущность контрактной системы поступления на государственную службу.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Система управления федеральной государственной службой.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Акт о назначении на должность государственной гражданской службы и заключение служебного контракта. Должностной регламент.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 xml:space="preserve">Испытание на </w:t>
      </w:r>
      <w:r w:rsidR="00050B82" w:rsidRPr="00050B82">
        <w:rPr>
          <w:rFonts w:eastAsia="Times New Roman" w:cs="Times New Roman"/>
          <w:szCs w:val="28"/>
          <w:lang w:eastAsia="ru-RU"/>
        </w:rPr>
        <w:t xml:space="preserve">государственной </w:t>
      </w:r>
      <w:r w:rsidRPr="003F01F7">
        <w:rPr>
          <w:rFonts w:eastAsia="Times New Roman" w:cs="Times New Roman"/>
          <w:szCs w:val="28"/>
          <w:lang w:eastAsia="ru-RU"/>
        </w:rPr>
        <w:t>гражданской службе.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Перевод на иную должность государственной гражданской службы.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Изменение существенных условий служебного контракта</w:t>
      </w:r>
      <w:r w:rsidR="00050B82" w:rsidRPr="00050B82">
        <w:rPr>
          <w:rFonts w:eastAsia="Times New Roman" w:cs="Times New Roman"/>
          <w:szCs w:val="28"/>
          <w:lang w:eastAsia="ru-RU"/>
        </w:rPr>
        <w:t xml:space="preserve"> на государственной гражданской службе</w:t>
      </w:r>
      <w:r w:rsidRPr="003F01F7">
        <w:rPr>
          <w:rFonts w:eastAsia="Times New Roman" w:cs="Times New Roman"/>
          <w:szCs w:val="28"/>
          <w:lang w:eastAsia="ru-RU"/>
        </w:rPr>
        <w:t>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Отстранение от замещаемой должности государственной гражданской службы.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Отношения, связанные с гражданской службой, при сокращении должностей гражданской службы или упразднении государственного органа.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 xml:space="preserve">Аттестация </w:t>
      </w:r>
      <w:r>
        <w:rPr>
          <w:rFonts w:eastAsia="Times New Roman" w:cs="Times New Roman"/>
          <w:szCs w:val="28"/>
          <w:lang w:eastAsia="ru-RU"/>
        </w:rPr>
        <w:t xml:space="preserve">государственных </w:t>
      </w:r>
      <w:r w:rsidRPr="003F01F7">
        <w:rPr>
          <w:rFonts w:eastAsia="Times New Roman" w:cs="Times New Roman"/>
          <w:szCs w:val="28"/>
          <w:lang w:eastAsia="ru-RU"/>
        </w:rPr>
        <w:t>гражданских служащих: понятие и порядок проведения, решения, принимаемые по ее итогам.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Порядок присвоения классных чинов на государственной гражданской службе.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Поощрения на государственной гражданской службе: понятие, виды, порядок применения.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lastRenderedPageBreak/>
        <w:t>Общие основания и порядок прекращения служебного контракта, освобождения от замещаемой должности государственной гражданской службы и увольнения с гражданской службы.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Расторжение служебного контракта по соглашению сторон и расторжение срочного служебного контракта</w:t>
      </w:r>
      <w:r w:rsidR="00050B82">
        <w:rPr>
          <w:rFonts w:eastAsia="Times New Roman" w:cs="Times New Roman"/>
          <w:szCs w:val="28"/>
          <w:lang w:eastAsia="ru-RU"/>
        </w:rPr>
        <w:t xml:space="preserve"> на гражданской службе</w:t>
      </w:r>
      <w:r w:rsidRPr="003F01F7">
        <w:rPr>
          <w:rFonts w:eastAsia="Times New Roman" w:cs="Times New Roman"/>
          <w:szCs w:val="28"/>
          <w:lang w:eastAsia="ru-RU"/>
        </w:rPr>
        <w:t>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Расторжение служебного контракта по инициативе гражданского служащего.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 xml:space="preserve">Расторжение служебного контракта </w:t>
      </w:r>
      <w:r>
        <w:rPr>
          <w:rFonts w:eastAsia="Times New Roman" w:cs="Times New Roman"/>
          <w:szCs w:val="28"/>
          <w:lang w:eastAsia="ru-RU"/>
        </w:rPr>
        <w:t xml:space="preserve">с гражданским служащим </w:t>
      </w:r>
      <w:r w:rsidRPr="003F01F7">
        <w:rPr>
          <w:rFonts w:eastAsia="Times New Roman" w:cs="Times New Roman"/>
          <w:szCs w:val="28"/>
          <w:lang w:eastAsia="ru-RU"/>
        </w:rPr>
        <w:t>по инициативе представителя нанимателя.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Прекращение служебного контракта с гражданским служащим по обстоятельствам, не зависящим от воли сторон.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Прекращение служебного контракта с гражданским служащим вследствие нарушения обязательных правил при заключении служебного контракта. Иные основания прекращения служебного контракта.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Служебная дисциплина на государственной гражданской службе.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Дисциплинарная ответственность</w:t>
      </w:r>
      <w:r w:rsidR="00050B82">
        <w:rPr>
          <w:rFonts w:eastAsia="Times New Roman" w:cs="Times New Roman"/>
          <w:szCs w:val="28"/>
          <w:lang w:eastAsia="ru-RU"/>
        </w:rPr>
        <w:t xml:space="preserve"> </w:t>
      </w:r>
      <w:r w:rsidR="005E0A6B" w:rsidRPr="005E0A6B">
        <w:rPr>
          <w:rFonts w:eastAsia="Times New Roman" w:cs="Times New Roman"/>
          <w:szCs w:val="28"/>
          <w:lang w:eastAsia="ru-RU"/>
        </w:rPr>
        <w:t xml:space="preserve">государственных </w:t>
      </w:r>
      <w:r w:rsidR="00050B82">
        <w:rPr>
          <w:rFonts w:eastAsia="Times New Roman" w:cs="Times New Roman"/>
          <w:szCs w:val="28"/>
          <w:lang w:eastAsia="ru-RU"/>
        </w:rPr>
        <w:t>гражданских служащих</w:t>
      </w:r>
      <w:r w:rsidRPr="003F01F7">
        <w:rPr>
          <w:rFonts w:eastAsia="Times New Roman" w:cs="Times New Roman"/>
          <w:szCs w:val="28"/>
          <w:lang w:eastAsia="ru-RU"/>
        </w:rPr>
        <w:t xml:space="preserve">: понятие, признаки, отличительные черты.  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Дисциплинарные взыскания</w:t>
      </w:r>
      <w:r w:rsidR="00050B82">
        <w:rPr>
          <w:rFonts w:eastAsia="Times New Roman" w:cs="Times New Roman"/>
          <w:szCs w:val="28"/>
          <w:lang w:eastAsia="ru-RU"/>
        </w:rPr>
        <w:t xml:space="preserve"> на </w:t>
      </w:r>
      <w:r w:rsidR="00050B82" w:rsidRPr="00050B82">
        <w:rPr>
          <w:rFonts w:eastAsia="Times New Roman" w:cs="Times New Roman"/>
          <w:szCs w:val="28"/>
          <w:lang w:eastAsia="ru-RU"/>
        </w:rPr>
        <w:t>государственной гражданской службе</w:t>
      </w:r>
      <w:r w:rsidRPr="003F01F7">
        <w:rPr>
          <w:rFonts w:eastAsia="Times New Roman" w:cs="Times New Roman"/>
          <w:szCs w:val="28"/>
          <w:lang w:eastAsia="ru-RU"/>
        </w:rPr>
        <w:t xml:space="preserve"> и порядок их применения. Служебная проверка.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Материальная ответственность государственн</w:t>
      </w:r>
      <w:r w:rsidR="00050B82">
        <w:rPr>
          <w:rFonts w:eastAsia="Times New Roman" w:cs="Times New Roman"/>
          <w:szCs w:val="28"/>
          <w:lang w:eastAsia="ru-RU"/>
        </w:rPr>
        <w:t>ых</w:t>
      </w:r>
      <w:r w:rsidRPr="003F01F7">
        <w:rPr>
          <w:rFonts w:eastAsia="Times New Roman" w:cs="Times New Roman"/>
          <w:szCs w:val="28"/>
          <w:lang w:eastAsia="ru-RU"/>
        </w:rPr>
        <w:t xml:space="preserve"> гражданских служащих: понятие, признаки.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 xml:space="preserve">Административная ответственность </w:t>
      </w:r>
      <w:r>
        <w:rPr>
          <w:rFonts w:eastAsia="Times New Roman" w:cs="Times New Roman"/>
          <w:szCs w:val="28"/>
          <w:lang w:eastAsia="ru-RU"/>
        </w:rPr>
        <w:t xml:space="preserve">государственных </w:t>
      </w:r>
      <w:r w:rsidRPr="003F01F7">
        <w:rPr>
          <w:rFonts w:eastAsia="Times New Roman" w:cs="Times New Roman"/>
          <w:szCs w:val="28"/>
          <w:lang w:eastAsia="ru-RU"/>
        </w:rPr>
        <w:t>гражданских служащих: понятие, признаки, меры ответственности.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 xml:space="preserve">Основные нормативные правовые акты, регулирующие особенности военной службы. 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 xml:space="preserve">Понятие военной службы и система управления ею. 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Система комплектования Вооруженных Сил Российской Федерации, других войск, воинских формирований и органов.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Общая характеристика правового положения военнослужащих.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Основные особенности прохождения военной службы (назначение на воинские должности, присвоение воинских званий, аттестация, увольнение с военной службы).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Оплата служебной деятельности и виды государственных гарантий военнослужащих.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Поощрения и дисциплинарная ответственность военнослужащих.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Особенности административной ответственности военнослужащих.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Основные нормативные правовые акты, регулирующие особенности иных видов государственной службы.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Понятие иных видов государственной службы, государственные органы, службы и учреждения, в которых учреждены должности этого вида государственной службы.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Основные особенности прохождения службы сотрудниками органов внутренних дел</w:t>
      </w:r>
      <w:r w:rsidR="008E7CBA">
        <w:rPr>
          <w:rFonts w:eastAsia="Times New Roman" w:cs="Times New Roman"/>
          <w:szCs w:val="28"/>
          <w:lang w:eastAsia="ru-RU"/>
        </w:rPr>
        <w:t xml:space="preserve"> </w:t>
      </w:r>
      <w:r w:rsidR="008E7CBA" w:rsidRPr="003F01F7">
        <w:rPr>
          <w:rFonts w:eastAsia="Times New Roman" w:cs="Times New Roman"/>
          <w:szCs w:val="28"/>
          <w:lang w:eastAsia="ru-RU"/>
        </w:rPr>
        <w:t>(назначение на должности, присвоение з</w:t>
      </w:r>
      <w:r w:rsidR="008E7CBA">
        <w:rPr>
          <w:rFonts w:eastAsia="Times New Roman" w:cs="Times New Roman"/>
          <w:szCs w:val="28"/>
          <w:lang w:eastAsia="ru-RU"/>
        </w:rPr>
        <w:t>ваний, аттестация, увольнение</w:t>
      </w:r>
      <w:r w:rsidR="008E7CBA" w:rsidRPr="003F01F7">
        <w:rPr>
          <w:rFonts w:eastAsia="Times New Roman" w:cs="Times New Roman"/>
          <w:szCs w:val="28"/>
          <w:lang w:eastAsia="ru-RU"/>
        </w:rPr>
        <w:t>)</w:t>
      </w:r>
      <w:r w:rsidRPr="003F01F7">
        <w:rPr>
          <w:rFonts w:eastAsia="Times New Roman" w:cs="Times New Roman"/>
          <w:szCs w:val="28"/>
          <w:lang w:eastAsia="ru-RU"/>
        </w:rPr>
        <w:t>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lastRenderedPageBreak/>
        <w:t>Основные особенности прохождения государственной противопожарной службы</w:t>
      </w:r>
      <w:r w:rsidR="00496507">
        <w:rPr>
          <w:rFonts w:eastAsia="Times New Roman" w:cs="Times New Roman"/>
          <w:szCs w:val="28"/>
          <w:lang w:eastAsia="ru-RU"/>
        </w:rPr>
        <w:t xml:space="preserve"> </w:t>
      </w:r>
      <w:r w:rsidR="00496507" w:rsidRPr="003F01F7">
        <w:rPr>
          <w:rFonts w:eastAsia="Times New Roman" w:cs="Times New Roman"/>
          <w:szCs w:val="28"/>
          <w:lang w:eastAsia="ru-RU"/>
        </w:rPr>
        <w:t>(назначение на должности, присвоение з</w:t>
      </w:r>
      <w:r w:rsidR="00496507">
        <w:rPr>
          <w:rFonts w:eastAsia="Times New Roman" w:cs="Times New Roman"/>
          <w:szCs w:val="28"/>
          <w:lang w:eastAsia="ru-RU"/>
        </w:rPr>
        <w:t>ваний, аттестация, увольнение</w:t>
      </w:r>
      <w:r w:rsidR="00496507" w:rsidRPr="003F01F7">
        <w:rPr>
          <w:rFonts w:eastAsia="Times New Roman" w:cs="Times New Roman"/>
          <w:szCs w:val="28"/>
          <w:lang w:eastAsia="ru-RU"/>
        </w:rPr>
        <w:t>)</w:t>
      </w:r>
      <w:r w:rsidRPr="003F01F7">
        <w:rPr>
          <w:rFonts w:eastAsia="Times New Roman" w:cs="Times New Roman"/>
          <w:szCs w:val="28"/>
          <w:lang w:eastAsia="ru-RU"/>
        </w:rPr>
        <w:t>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Основные особенности прохождения службы в органах и учреждениях уголовно-исполнительной системы</w:t>
      </w:r>
      <w:r w:rsidR="00496507">
        <w:rPr>
          <w:rFonts w:eastAsia="Times New Roman" w:cs="Times New Roman"/>
          <w:szCs w:val="28"/>
          <w:lang w:eastAsia="ru-RU"/>
        </w:rPr>
        <w:t xml:space="preserve"> </w:t>
      </w:r>
      <w:r w:rsidR="00496507" w:rsidRPr="003F01F7">
        <w:rPr>
          <w:rFonts w:eastAsia="Times New Roman" w:cs="Times New Roman"/>
          <w:szCs w:val="28"/>
          <w:lang w:eastAsia="ru-RU"/>
        </w:rPr>
        <w:t>(назначение на должности, присвоение з</w:t>
      </w:r>
      <w:r w:rsidR="00496507">
        <w:rPr>
          <w:rFonts w:eastAsia="Times New Roman" w:cs="Times New Roman"/>
          <w:szCs w:val="28"/>
          <w:lang w:eastAsia="ru-RU"/>
        </w:rPr>
        <w:t>ваний, аттестация, увольнение</w:t>
      </w:r>
      <w:r w:rsidR="00496507" w:rsidRPr="003F01F7">
        <w:rPr>
          <w:rFonts w:eastAsia="Times New Roman" w:cs="Times New Roman"/>
          <w:szCs w:val="28"/>
          <w:lang w:eastAsia="ru-RU"/>
        </w:rPr>
        <w:t>).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Основные особенност</w:t>
      </w:r>
      <w:r w:rsidR="00496507">
        <w:rPr>
          <w:rFonts w:eastAsia="Times New Roman" w:cs="Times New Roman"/>
          <w:szCs w:val="28"/>
          <w:lang w:eastAsia="ru-RU"/>
        </w:rPr>
        <w:t xml:space="preserve">и прохождения таможенной службы </w:t>
      </w:r>
      <w:r w:rsidR="00496507" w:rsidRPr="003F01F7">
        <w:rPr>
          <w:rFonts w:eastAsia="Times New Roman" w:cs="Times New Roman"/>
          <w:szCs w:val="28"/>
          <w:lang w:eastAsia="ru-RU"/>
        </w:rPr>
        <w:t>(назначение на должности, присвоение з</w:t>
      </w:r>
      <w:r w:rsidR="00496507">
        <w:rPr>
          <w:rFonts w:eastAsia="Times New Roman" w:cs="Times New Roman"/>
          <w:szCs w:val="28"/>
          <w:lang w:eastAsia="ru-RU"/>
        </w:rPr>
        <w:t>ваний, аттестация, увольнение</w:t>
      </w:r>
      <w:r w:rsidR="00496507" w:rsidRPr="003F01F7">
        <w:rPr>
          <w:rFonts w:eastAsia="Times New Roman" w:cs="Times New Roman"/>
          <w:szCs w:val="28"/>
          <w:lang w:eastAsia="ru-RU"/>
        </w:rPr>
        <w:t>).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Основные особенности прохождения службы в орган</w:t>
      </w:r>
      <w:r>
        <w:rPr>
          <w:rFonts w:eastAsia="Times New Roman" w:cs="Times New Roman"/>
          <w:szCs w:val="28"/>
          <w:lang w:eastAsia="ru-RU"/>
        </w:rPr>
        <w:t>ах прокуратуры и С</w:t>
      </w:r>
      <w:r w:rsidRPr="003F01F7">
        <w:rPr>
          <w:rFonts w:eastAsia="Times New Roman" w:cs="Times New Roman"/>
          <w:szCs w:val="28"/>
          <w:lang w:eastAsia="ru-RU"/>
        </w:rPr>
        <w:t>ледственного комитета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F01F7">
        <w:rPr>
          <w:rFonts w:eastAsia="Times New Roman" w:cs="Times New Roman"/>
          <w:szCs w:val="28"/>
          <w:lang w:eastAsia="ru-RU"/>
        </w:rPr>
        <w:t>Российской Федерации</w:t>
      </w:r>
      <w:r w:rsidR="00496507">
        <w:rPr>
          <w:rFonts w:eastAsia="Times New Roman" w:cs="Times New Roman"/>
          <w:szCs w:val="28"/>
          <w:lang w:eastAsia="ru-RU"/>
        </w:rPr>
        <w:t xml:space="preserve"> </w:t>
      </w:r>
      <w:r w:rsidR="00496507" w:rsidRPr="003F01F7">
        <w:rPr>
          <w:rFonts w:eastAsia="Times New Roman" w:cs="Times New Roman"/>
          <w:szCs w:val="28"/>
          <w:lang w:eastAsia="ru-RU"/>
        </w:rPr>
        <w:t>(назначение на должности, присвоение</w:t>
      </w:r>
      <w:r w:rsidR="00496507">
        <w:rPr>
          <w:rFonts w:eastAsia="Times New Roman" w:cs="Times New Roman"/>
          <w:szCs w:val="28"/>
          <w:lang w:eastAsia="ru-RU"/>
        </w:rPr>
        <w:t xml:space="preserve"> классных чинов и</w:t>
      </w:r>
      <w:r w:rsidR="00496507" w:rsidRPr="003F01F7">
        <w:rPr>
          <w:rFonts w:eastAsia="Times New Roman" w:cs="Times New Roman"/>
          <w:szCs w:val="28"/>
          <w:lang w:eastAsia="ru-RU"/>
        </w:rPr>
        <w:t xml:space="preserve"> з</w:t>
      </w:r>
      <w:r w:rsidR="00496507">
        <w:rPr>
          <w:rFonts w:eastAsia="Times New Roman" w:cs="Times New Roman"/>
          <w:szCs w:val="28"/>
          <w:lang w:eastAsia="ru-RU"/>
        </w:rPr>
        <w:t>ваний, аттестация, увольнение</w:t>
      </w:r>
      <w:r w:rsidR="00496507" w:rsidRPr="003F01F7">
        <w:rPr>
          <w:rFonts w:eastAsia="Times New Roman" w:cs="Times New Roman"/>
          <w:szCs w:val="28"/>
          <w:lang w:eastAsia="ru-RU"/>
        </w:rPr>
        <w:t>)</w:t>
      </w:r>
      <w:r w:rsidRPr="003F01F7">
        <w:rPr>
          <w:rFonts w:eastAsia="Times New Roman" w:cs="Times New Roman"/>
          <w:szCs w:val="28"/>
          <w:lang w:eastAsia="ru-RU"/>
        </w:rPr>
        <w:t>.</w:t>
      </w:r>
    </w:p>
    <w:p w:rsidR="003F01F7" w:rsidRPr="00D37E79" w:rsidRDefault="003F01F7" w:rsidP="003F05E9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D37E79">
        <w:rPr>
          <w:rFonts w:eastAsia="Times New Roman" w:cs="Times New Roman"/>
          <w:szCs w:val="28"/>
          <w:lang w:eastAsia="ru-RU"/>
        </w:rPr>
        <w:t>Основные особенности прохождения службы в органах принудительного исполнения Российской Федерации</w:t>
      </w:r>
      <w:r w:rsidR="00D37E79" w:rsidRPr="00D37E79">
        <w:rPr>
          <w:rFonts w:eastAsia="Times New Roman" w:cs="Times New Roman"/>
          <w:szCs w:val="28"/>
          <w:lang w:eastAsia="ru-RU"/>
        </w:rPr>
        <w:t xml:space="preserve"> </w:t>
      </w:r>
      <w:r w:rsidR="00D37E79" w:rsidRPr="00D37E79">
        <w:rPr>
          <w:rFonts w:eastAsia="Times New Roman" w:cs="Times New Roman"/>
          <w:szCs w:val="28"/>
          <w:lang w:eastAsia="ru-RU"/>
        </w:rPr>
        <w:t>(назначение на должности, присвоение званий, аттестация, увольнение).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Оплата служебной деятельности и виды государственных гарантий сотрудников иных видов государственной службы.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Понятие и правовые основы противодействия коррупции на государственной службе.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 xml:space="preserve">Организационные основы противодействия коррупции на государственной службе. 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Меры по профилактике коррупции на государственной службе.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Представление сведений о размещении информации в информационно-телекоммуникационной сети «Интернет».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Ротация государственных гражданских служащих.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Понятие конфликта интересов. Урегулирование конфликта интересов на государственной гражданской службе.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Представление сведений о доходах, об имуществе и обязательствах имущественного характера. Представление сведений о расходах.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Контроль за законностью получения денежных средств</w:t>
      </w:r>
      <w:r>
        <w:rPr>
          <w:rFonts w:eastAsia="Times New Roman" w:cs="Times New Roman"/>
          <w:szCs w:val="28"/>
          <w:lang w:eastAsia="ru-RU"/>
        </w:rPr>
        <w:t xml:space="preserve"> на государственной</w:t>
      </w:r>
      <w:r w:rsidR="00D37E79" w:rsidRPr="00D37E79">
        <w:rPr>
          <w:rFonts w:eastAsia="Times New Roman" w:cs="Times New Roman"/>
          <w:szCs w:val="28"/>
          <w:lang w:eastAsia="ru-RU"/>
        </w:rPr>
        <w:t xml:space="preserve"> гражданской</w:t>
      </w:r>
      <w:r w:rsidRPr="00D37E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службе</w:t>
      </w:r>
      <w:r w:rsidRPr="003F01F7">
        <w:rPr>
          <w:rFonts w:eastAsia="Times New Roman" w:cs="Times New Roman"/>
          <w:szCs w:val="28"/>
          <w:lang w:eastAsia="ru-RU"/>
        </w:rPr>
        <w:t>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</w:t>
      </w:r>
      <w:bookmarkStart w:id="0" w:name="_GoBack"/>
      <w:bookmarkEnd w:id="0"/>
      <w:r w:rsidRPr="003F01F7">
        <w:rPr>
          <w:rFonts w:eastAsia="Times New Roman" w:cs="Times New Roman"/>
          <w:szCs w:val="28"/>
          <w:lang w:eastAsia="ru-RU"/>
        </w:rPr>
        <w:t>ленных в целях противодействия коррупции</w:t>
      </w:r>
      <w:r w:rsidR="00D149D6">
        <w:rPr>
          <w:rFonts w:eastAsia="Times New Roman" w:cs="Times New Roman"/>
          <w:szCs w:val="28"/>
          <w:lang w:eastAsia="ru-RU"/>
        </w:rPr>
        <w:t xml:space="preserve"> на государственной </w:t>
      </w:r>
      <w:r w:rsidR="00D37E79" w:rsidRPr="00D37E79">
        <w:rPr>
          <w:rFonts w:eastAsia="Times New Roman" w:cs="Times New Roman"/>
          <w:szCs w:val="28"/>
          <w:lang w:eastAsia="ru-RU"/>
        </w:rPr>
        <w:t xml:space="preserve">гражданской </w:t>
      </w:r>
      <w:r w:rsidR="00D149D6">
        <w:rPr>
          <w:rFonts w:eastAsia="Times New Roman" w:cs="Times New Roman"/>
          <w:szCs w:val="28"/>
          <w:lang w:eastAsia="ru-RU"/>
        </w:rPr>
        <w:t>службе</w:t>
      </w:r>
      <w:r w:rsidRPr="003F01F7">
        <w:rPr>
          <w:rFonts w:eastAsia="Times New Roman" w:cs="Times New Roman"/>
          <w:szCs w:val="28"/>
          <w:lang w:eastAsia="ru-RU"/>
        </w:rPr>
        <w:t>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Увольнение</w:t>
      </w:r>
      <w:r w:rsidR="00D149D6">
        <w:rPr>
          <w:rFonts w:eastAsia="Times New Roman" w:cs="Times New Roman"/>
          <w:szCs w:val="28"/>
          <w:lang w:eastAsia="ru-RU"/>
        </w:rPr>
        <w:t xml:space="preserve"> государственных </w:t>
      </w:r>
      <w:r w:rsidR="00D37E79">
        <w:rPr>
          <w:rFonts w:eastAsia="Times New Roman" w:cs="Times New Roman"/>
          <w:szCs w:val="28"/>
          <w:lang w:eastAsia="ru-RU"/>
        </w:rPr>
        <w:t xml:space="preserve">гражданских </w:t>
      </w:r>
      <w:r w:rsidR="00D149D6">
        <w:rPr>
          <w:rFonts w:eastAsia="Times New Roman" w:cs="Times New Roman"/>
          <w:szCs w:val="28"/>
          <w:lang w:eastAsia="ru-RU"/>
        </w:rPr>
        <w:t>служащих</w:t>
      </w:r>
      <w:r w:rsidRPr="003F01F7">
        <w:rPr>
          <w:rFonts w:eastAsia="Times New Roman" w:cs="Times New Roman"/>
          <w:szCs w:val="28"/>
          <w:lang w:eastAsia="ru-RU"/>
        </w:rPr>
        <w:t xml:space="preserve"> в связи с утратой доверия. Реестр лиц, уволенных в связи с утратой доверия.</w:t>
      </w:r>
    </w:p>
    <w:p w:rsidR="003F01F7" w:rsidRPr="003F01F7" w:rsidRDefault="003F01F7" w:rsidP="003F01F7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F01F7">
        <w:rPr>
          <w:rFonts w:eastAsia="Times New Roman" w:cs="Times New Roman"/>
          <w:szCs w:val="28"/>
          <w:lang w:eastAsia="ru-RU"/>
        </w:rPr>
        <w:t>Порядок применения взысканий за коррупционные правонарушения</w:t>
      </w:r>
      <w:r w:rsidR="00D149D6">
        <w:rPr>
          <w:rFonts w:eastAsia="Times New Roman" w:cs="Times New Roman"/>
          <w:szCs w:val="28"/>
          <w:lang w:eastAsia="ru-RU"/>
        </w:rPr>
        <w:t xml:space="preserve"> на государственной</w:t>
      </w:r>
      <w:r w:rsidR="00D37E79" w:rsidRPr="00D37E79">
        <w:rPr>
          <w:rFonts w:eastAsia="Times New Roman" w:cs="Times New Roman"/>
          <w:szCs w:val="28"/>
          <w:lang w:eastAsia="ru-RU"/>
        </w:rPr>
        <w:t xml:space="preserve"> гражданской</w:t>
      </w:r>
      <w:r w:rsidR="00D149D6" w:rsidRPr="00D37E79">
        <w:rPr>
          <w:rFonts w:eastAsia="Times New Roman" w:cs="Times New Roman"/>
          <w:szCs w:val="28"/>
          <w:lang w:eastAsia="ru-RU"/>
        </w:rPr>
        <w:t xml:space="preserve"> </w:t>
      </w:r>
      <w:r w:rsidR="00D149D6">
        <w:rPr>
          <w:rFonts w:eastAsia="Times New Roman" w:cs="Times New Roman"/>
          <w:szCs w:val="28"/>
          <w:lang w:eastAsia="ru-RU"/>
        </w:rPr>
        <w:t>службе</w:t>
      </w:r>
      <w:r w:rsidRPr="003F01F7">
        <w:rPr>
          <w:rFonts w:eastAsia="Times New Roman" w:cs="Times New Roman"/>
          <w:szCs w:val="28"/>
          <w:lang w:eastAsia="ru-RU"/>
        </w:rPr>
        <w:t>.</w:t>
      </w:r>
    </w:p>
    <w:p w:rsidR="00DA3538" w:rsidRPr="00DA3538" w:rsidRDefault="00DA3538" w:rsidP="003F01F7">
      <w:pPr>
        <w:spacing w:line="240" w:lineRule="auto"/>
        <w:rPr>
          <w:rFonts w:eastAsia="Times New Roman"/>
          <w:lang w:eastAsia="ru-RU"/>
        </w:rPr>
      </w:pPr>
    </w:p>
    <w:sectPr w:rsidR="00DA3538" w:rsidRPr="00DA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C1" w:rsidRPr="009C2C54" w:rsidRDefault="002017C1" w:rsidP="009C2C54">
      <w:r>
        <w:separator/>
      </w:r>
    </w:p>
  </w:endnote>
  <w:endnote w:type="continuationSeparator" w:id="0">
    <w:p w:rsidR="002017C1" w:rsidRPr="009C2C54" w:rsidRDefault="002017C1" w:rsidP="009C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C1" w:rsidRPr="009C2C54" w:rsidRDefault="002017C1" w:rsidP="009C2C54">
      <w:r>
        <w:separator/>
      </w:r>
    </w:p>
  </w:footnote>
  <w:footnote w:type="continuationSeparator" w:id="0">
    <w:p w:rsidR="002017C1" w:rsidRPr="009C2C54" w:rsidRDefault="002017C1" w:rsidP="009C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B7F"/>
    <w:multiLevelType w:val="hybridMultilevel"/>
    <w:tmpl w:val="B0DC7442"/>
    <w:lvl w:ilvl="0" w:tplc="C6DEC7F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062"/>
    <w:multiLevelType w:val="hybridMultilevel"/>
    <w:tmpl w:val="6B8C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29ED"/>
    <w:multiLevelType w:val="hybridMultilevel"/>
    <w:tmpl w:val="8DE4DA92"/>
    <w:lvl w:ilvl="0" w:tplc="C6DEC7F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F737B"/>
    <w:multiLevelType w:val="hybridMultilevel"/>
    <w:tmpl w:val="982C7D8A"/>
    <w:lvl w:ilvl="0" w:tplc="AABEDDB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0BE8"/>
    <w:multiLevelType w:val="hybridMultilevel"/>
    <w:tmpl w:val="563E0986"/>
    <w:lvl w:ilvl="0" w:tplc="A608035A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A268CDC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A72AA"/>
    <w:multiLevelType w:val="hybridMultilevel"/>
    <w:tmpl w:val="D6B6AADE"/>
    <w:lvl w:ilvl="0" w:tplc="75FA5BE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24C3F"/>
    <w:multiLevelType w:val="hybridMultilevel"/>
    <w:tmpl w:val="C58E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18"/>
    <w:rsid w:val="00050B82"/>
    <w:rsid w:val="001A6E3E"/>
    <w:rsid w:val="002017C1"/>
    <w:rsid w:val="00215FCE"/>
    <w:rsid w:val="00316FDC"/>
    <w:rsid w:val="003D3D9D"/>
    <w:rsid w:val="003F01F7"/>
    <w:rsid w:val="00496507"/>
    <w:rsid w:val="004978C1"/>
    <w:rsid w:val="004A2892"/>
    <w:rsid w:val="005637C1"/>
    <w:rsid w:val="005A40DB"/>
    <w:rsid w:val="005E0A6B"/>
    <w:rsid w:val="00600951"/>
    <w:rsid w:val="00630461"/>
    <w:rsid w:val="00645E9E"/>
    <w:rsid w:val="006521EA"/>
    <w:rsid w:val="008E7CBA"/>
    <w:rsid w:val="009C2C54"/>
    <w:rsid w:val="009F3F2A"/>
    <w:rsid w:val="00A25CB8"/>
    <w:rsid w:val="00A33DF4"/>
    <w:rsid w:val="00A73965"/>
    <w:rsid w:val="00C103BC"/>
    <w:rsid w:val="00C15018"/>
    <w:rsid w:val="00C620CB"/>
    <w:rsid w:val="00C66C88"/>
    <w:rsid w:val="00C906C0"/>
    <w:rsid w:val="00D149D6"/>
    <w:rsid w:val="00D37E79"/>
    <w:rsid w:val="00DA3538"/>
    <w:rsid w:val="00E146BD"/>
    <w:rsid w:val="00E26C62"/>
    <w:rsid w:val="00E764B9"/>
    <w:rsid w:val="00E85500"/>
    <w:rsid w:val="00F16600"/>
    <w:rsid w:val="00F64145"/>
    <w:rsid w:val="00F77362"/>
    <w:rsid w:val="00F82B04"/>
    <w:rsid w:val="00F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8D1F"/>
  <w15:docId w15:val="{299B57B2-1DA8-45AF-9A79-9EEBA2AE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6C88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0"/>
    <w:next w:val="a0"/>
    <w:link w:val="10"/>
    <w:autoRedefine/>
    <w:uiPriority w:val="9"/>
    <w:qFormat/>
    <w:rsid w:val="00C66C88"/>
    <w:pPr>
      <w:keepNext/>
      <w:keepLines/>
      <w:pageBreakBefore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autoRedefine/>
    <w:uiPriority w:val="9"/>
    <w:qFormat/>
    <w:rsid w:val="00C66C88"/>
    <w:pPr>
      <w:ind w:firstLine="0"/>
      <w:jc w:val="center"/>
      <w:outlineLvl w:val="1"/>
    </w:pPr>
    <w:rPr>
      <w:rFonts w:eastAsiaTheme="majorEastAsia" w:cstheme="majorBidi"/>
      <w:b/>
      <w:bCs/>
      <w:i/>
      <w:szCs w:val="36"/>
    </w:rPr>
  </w:style>
  <w:style w:type="paragraph" w:styleId="3">
    <w:name w:val="heading 3"/>
    <w:basedOn w:val="a0"/>
    <w:next w:val="a0"/>
    <w:link w:val="30"/>
    <w:autoRedefine/>
    <w:uiPriority w:val="9"/>
    <w:qFormat/>
    <w:rsid w:val="00C66C88"/>
    <w:pPr>
      <w:ind w:firstLine="0"/>
      <w:jc w:val="center"/>
      <w:outlineLvl w:val="2"/>
    </w:pPr>
    <w:rPr>
      <w:rFonts w:eastAsia="Times New Roman" w:cs="Times New Roman"/>
      <w:bCs/>
      <w:i/>
      <w:szCs w:val="27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C66C88"/>
    <w:pPr>
      <w:keepNext/>
      <w:keepLines/>
      <w:ind w:firstLine="0"/>
      <w:jc w:val="center"/>
      <w:outlineLvl w:val="3"/>
    </w:pPr>
    <w:rPr>
      <w:rFonts w:eastAsiaTheme="majorEastAsia" w:cstheme="majorBidi"/>
      <w:bCs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6C8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66C88"/>
    <w:rPr>
      <w:rFonts w:ascii="Times New Roman" w:eastAsiaTheme="majorEastAsia" w:hAnsi="Times New Roman" w:cstheme="majorBidi"/>
      <w:b/>
      <w:bCs/>
      <w:i/>
      <w:sz w:val="28"/>
      <w:szCs w:val="36"/>
    </w:rPr>
  </w:style>
  <w:style w:type="paragraph" w:styleId="a4">
    <w:name w:val="footnote text"/>
    <w:basedOn w:val="a0"/>
    <w:link w:val="a5"/>
    <w:autoRedefine/>
    <w:uiPriority w:val="99"/>
    <w:unhideWhenUsed/>
    <w:qFormat/>
    <w:rsid w:val="00C66C88"/>
    <w:pPr>
      <w:spacing w:line="240" w:lineRule="auto"/>
    </w:pPr>
    <w:rPr>
      <w:rFonts w:eastAsiaTheme="minorHAnsi"/>
      <w:sz w:val="24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C66C88"/>
    <w:rPr>
      <w:rFonts w:ascii="Times New Roman" w:hAnsi="Times New Roman"/>
      <w:sz w:val="24"/>
      <w:szCs w:val="20"/>
    </w:rPr>
  </w:style>
  <w:style w:type="character" w:styleId="a6">
    <w:name w:val="footnote reference"/>
    <w:basedOn w:val="a1"/>
    <w:uiPriority w:val="99"/>
    <w:semiHidden/>
    <w:unhideWhenUsed/>
    <w:rsid w:val="005A40DB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C66C88"/>
    <w:rPr>
      <w:rFonts w:ascii="Times New Roman" w:eastAsia="Times New Roman" w:hAnsi="Times New Roman" w:cs="Times New Roman"/>
      <w:bCs/>
      <w:i/>
      <w:sz w:val="28"/>
      <w:szCs w:val="27"/>
    </w:rPr>
  </w:style>
  <w:style w:type="character" w:customStyle="1" w:styleId="40">
    <w:name w:val="Заголовок 4 Знак"/>
    <w:basedOn w:val="a1"/>
    <w:link w:val="4"/>
    <w:uiPriority w:val="9"/>
    <w:rsid w:val="00C66C88"/>
    <w:rPr>
      <w:rFonts w:ascii="Times New Roman" w:eastAsiaTheme="majorEastAsia" w:hAnsi="Times New Roman" w:cstheme="majorBidi"/>
      <w:bCs/>
      <w:iCs/>
      <w:sz w:val="28"/>
    </w:rPr>
  </w:style>
  <w:style w:type="paragraph" w:styleId="a7">
    <w:name w:val="Title"/>
    <w:basedOn w:val="a0"/>
    <w:next w:val="a0"/>
    <w:link w:val="a8"/>
    <w:autoRedefine/>
    <w:uiPriority w:val="10"/>
    <w:qFormat/>
    <w:rsid w:val="00C66C88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a8">
    <w:name w:val="Заголовок Знак"/>
    <w:basedOn w:val="a1"/>
    <w:link w:val="a7"/>
    <w:uiPriority w:val="10"/>
    <w:rsid w:val="00C66C88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autoRedefine/>
    <w:uiPriority w:val="11"/>
    <w:qFormat/>
    <w:rsid w:val="00C66C88"/>
    <w:pPr>
      <w:numPr>
        <w:ilvl w:val="1"/>
      </w:numPr>
      <w:ind w:firstLine="709"/>
      <w:jc w:val="center"/>
    </w:pPr>
    <w:rPr>
      <w:rFonts w:eastAsiaTheme="majorEastAsia" w:cstheme="majorBidi"/>
      <w:i/>
      <w:iCs/>
      <w:spacing w:val="15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C66C88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paragraph" w:styleId="ab">
    <w:name w:val="No Spacing"/>
    <w:uiPriority w:val="1"/>
    <w:qFormat/>
    <w:rsid w:val="00C66C88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">
    <w:name w:val="List Paragraph"/>
    <w:basedOn w:val="a0"/>
    <w:autoRedefine/>
    <w:uiPriority w:val="34"/>
    <w:qFormat/>
    <w:rsid w:val="00600951"/>
    <w:pPr>
      <w:numPr>
        <w:numId w:val="9"/>
      </w:numPr>
      <w:spacing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064D-46E0-4CDF-A567-60D49CD5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Поляков Максим Михайлович</cp:lastModifiedBy>
  <cp:revision>9</cp:revision>
  <dcterms:created xsi:type="dcterms:W3CDTF">2025-04-26T09:50:00Z</dcterms:created>
  <dcterms:modified xsi:type="dcterms:W3CDTF">2025-05-13T17:43:00Z</dcterms:modified>
</cp:coreProperties>
</file>