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44" w:rsidRPr="00D76944" w:rsidRDefault="00D76944" w:rsidP="00D76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6944">
        <w:rPr>
          <w:rFonts w:ascii="Times New Roman" w:eastAsia="Times New Roman" w:hAnsi="Times New Roman" w:cs="Times New Roman"/>
          <w:b/>
          <w:sz w:val="32"/>
          <w:szCs w:val="32"/>
        </w:rPr>
        <w:t>Ф</w:t>
      </w:r>
      <w:r w:rsidRPr="00D76944">
        <w:rPr>
          <w:rFonts w:ascii="Times New Roman" w:eastAsia="Times New Roman" w:hAnsi="Times New Roman" w:cs="Times New Roman"/>
          <w:b/>
          <w:sz w:val="32"/>
          <w:szCs w:val="32"/>
        </w:rPr>
        <w:t>едеральное государственное</w:t>
      </w:r>
      <w:r w:rsidRPr="00D7694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76944">
        <w:rPr>
          <w:rFonts w:ascii="Times New Roman" w:eastAsia="Times New Roman" w:hAnsi="Times New Roman" w:cs="Times New Roman"/>
          <w:b/>
          <w:sz w:val="32"/>
          <w:szCs w:val="32"/>
        </w:rPr>
        <w:t>бюджетное образовательное учреждение</w:t>
      </w:r>
      <w:r w:rsidRPr="00D7694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76944">
        <w:rPr>
          <w:rFonts w:ascii="Times New Roman" w:eastAsia="Times New Roman" w:hAnsi="Times New Roman" w:cs="Times New Roman"/>
          <w:b/>
          <w:sz w:val="32"/>
          <w:szCs w:val="32"/>
        </w:rPr>
        <w:t>высшего образования</w:t>
      </w:r>
    </w:p>
    <w:p w:rsidR="00D76944" w:rsidRPr="00D76944" w:rsidRDefault="00D76944" w:rsidP="00D76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6944">
        <w:rPr>
          <w:rFonts w:ascii="Times New Roman" w:eastAsia="Times New Roman" w:hAnsi="Times New Roman" w:cs="Times New Roman"/>
          <w:b/>
          <w:sz w:val="32"/>
          <w:szCs w:val="32"/>
        </w:rPr>
        <w:t>«Московский государственный юридический университет</w:t>
      </w:r>
      <w:r w:rsidRPr="00D76944">
        <w:rPr>
          <w:rFonts w:ascii="Times New Roman" w:eastAsia="Times New Roman" w:hAnsi="Times New Roman" w:cs="Times New Roman"/>
          <w:b/>
          <w:sz w:val="32"/>
          <w:szCs w:val="32"/>
        </w:rPr>
        <w:br/>
        <w:t>имени О.Е. Кутафина (МГЮА)»</w:t>
      </w:r>
      <w:r w:rsidRPr="00D7694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D76944" w:rsidRPr="00D76944" w:rsidRDefault="00D76944" w:rsidP="00D76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6944">
        <w:rPr>
          <w:rFonts w:ascii="Times New Roman" w:eastAsia="Times New Roman" w:hAnsi="Times New Roman" w:cs="Times New Roman"/>
          <w:b/>
          <w:sz w:val="32"/>
          <w:szCs w:val="32"/>
        </w:rPr>
        <w:t>(Университет имени О.Е. Кутафина (МГЮА)</w:t>
      </w:r>
    </w:p>
    <w:p w:rsidR="00D76944" w:rsidRDefault="00D76944" w:rsidP="00583261">
      <w:pPr>
        <w:widowControl w:val="0"/>
        <w:tabs>
          <w:tab w:val="left" w:pos="6237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944" w:rsidRDefault="00D76944" w:rsidP="00583261">
      <w:pPr>
        <w:widowControl w:val="0"/>
        <w:tabs>
          <w:tab w:val="left" w:pos="6237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944" w:rsidRDefault="00D76944" w:rsidP="00D76944">
      <w:pPr>
        <w:widowControl w:val="0"/>
        <w:tabs>
          <w:tab w:val="left" w:pos="6237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5B23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1E4FB9" wp14:editId="0CE525D5">
            <wp:extent cx="971550" cy="838200"/>
            <wp:effectExtent l="0" t="0" r="0" b="0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ГЮ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61" w:rsidRPr="005B23D0" w:rsidRDefault="00D76944" w:rsidP="00583261">
      <w:pPr>
        <w:widowControl w:val="0"/>
        <w:tabs>
          <w:tab w:val="left" w:pos="6237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</w:t>
      </w:r>
    </w:p>
    <w:p w:rsidR="00D258F5" w:rsidRPr="00D76944" w:rsidRDefault="00D76944" w:rsidP="00D7694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76944">
        <w:rPr>
          <w:rFonts w:ascii="Times New Roman" w:hAnsi="Times New Roman" w:cs="Times New Roman"/>
          <w:b/>
          <w:sz w:val="32"/>
          <w:szCs w:val="28"/>
        </w:rPr>
        <w:t>Круглый стол</w:t>
      </w:r>
    </w:p>
    <w:p w:rsidR="00D76944" w:rsidRDefault="00D76944" w:rsidP="00D769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D76944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«Роль прокуратуры и суда в устранении нарушений законности в экономике».</w:t>
      </w:r>
    </w:p>
    <w:p w:rsidR="00D76944" w:rsidRPr="00D76944" w:rsidRDefault="00D76944" w:rsidP="00D7694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D76944">
        <w:rPr>
          <w:rFonts w:ascii="Times New Roman" w:hAnsi="Times New Roman" w:cs="Times New Roman"/>
          <w:b/>
          <w:sz w:val="28"/>
          <w:szCs w:val="28"/>
        </w:rPr>
        <w:t>24 ноября 2017 года</w:t>
      </w:r>
    </w:p>
    <w:p w:rsidR="00D76944" w:rsidRDefault="00D76944" w:rsidP="00D7694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6944" w:rsidRPr="00D76944" w:rsidRDefault="00D76944" w:rsidP="00D7694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Уважаемые коллеги!</w:t>
      </w:r>
    </w:p>
    <w:p w:rsidR="00105216" w:rsidRDefault="00D76944" w:rsidP="001052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5216">
        <w:rPr>
          <w:rFonts w:ascii="Times New Roman" w:hAnsi="Times New Roman" w:cs="Times New Roman"/>
          <w:sz w:val="28"/>
          <w:szCs w:val="28"/>
        </w:rPr>
        <w:t xml:space="preserve">афедра Организации судебной и прокурорско-следственной деятельности </w:t>
      </w:r>
      <w:r w:rsidR="0010521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05216">
        <w:rPr>
          <w:rFonts w:ascii="Times New Roman" w:eastAsia="Times New Roman" w:hAnsi="Times New Roman" w:cs="Times New Roman"/>
          <w:sz w:val="28"/>
          <w:szCs w:val="28"/>
        </w:rPr>
        <w:t>Московского государственного юридического университета имени О.Е. Кутафина (МГЮА)» в рамках Московской юридической недели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944">
        <w:rPr>
          <w:rFonts w:ascii="Times New Roman" w:eastAsia="Times New Roman" w:hAnsi="Times New Roman" w:cs="Times New Roman"/>
          <w:b/>
          <w:sz w:val="28"/>
          <w:szCs w:val="28"/>
        </w:rPr>
        <w:t>24 ноября 2017 года</w:t>
      </w:r>
      <w:r w:rsidR="00105216">
        <w:rPr>
          <w:rFonts w:ascii="Times New Roman" w:eastAsia="Times New Roman" w:hAnsi="Times New Roman" w:cs="Times New Roman"/>
          <w:sz w:val="28"/>
          <w:szCs w:val="28"/>
        </w:rPr>
        <w:t xml:space="preserve"> проводит круглый стол на тему </w:t>
      </w:r>
      <w:r w:rsidR="00105216" w:rsidRPr="00D769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«Роль прокуратуры и суда в устранении нарушений законности в экономике».</w:t>
      </w:r>
    </w:p>
    <w:p w:rsidR="00D76944" w:rsidRPr="00D76944" w:rsidRDefault="00D76944" w:rsidP="001052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участию в Круглом столе приглашаются ученые, занимающиеся вопросами прокурорского надзора и судебной деятельности, а также магистранты и аспиранты. </w:t>
      </w:r>
    </w:p>
    <w:p w:rsidR="00105216" w:rsidRPr="00D76944" w:rsidRDefault="00105216" w:rsidP="001052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944">
        <w:rPr>
          <w:rFonts w:ascii="Times New Roman" w:eastAsia="Times New Roman" w:hAnsi="Times New Roman" w:cs="Times New Roman"/>
          <w:b/>
          <w:sz w:val="28"/>
          <w:szCs w:val="28"/>
        </w:rPr>
        <w:t>На круглом столе планируется обсуждение следующих вопросов:</w:t>
      </w:r>
    </w:p>
    <w:p w:rsidR="00105216" w:rsidRDefault="00105216" w:rsidP="00105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Прокурорский надзор за исполнением федерального законодательства в сфере бюджетных отношений.</w:t>
      </w:r>
    </w:p>
    <w:p w:rsidR="00105216" w:rsidRDefault="00105216" w:rsidP="00105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Прокурорский надзор за законностью процессуальных решений по результатам проверок сообщений о преступлениях в сфере экономики.</w:t>
      </w:r>
    </w:p>
    <w:p w:rsidR="00105216" w:rsidRDefault="00105216" w:rsidP="00105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Роль прокуратуры в исполнении федерального законодательства в сфере закупок товаров, работ, услуг для обеспечения государственных и муниципальных нужд.</w:t>
      </w:r>
    </w:p>
    <w:p w:rsidR="00105216" w:rsidRDefault="00105216" w:rsidP="00D76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Прокурорский надзор за исполнением оборота продовольственных товаров и ценообразования на них.</w:t>
      </w:r>
    </w:p>
    <w:p w:rsidR="00105216" w:rsidRDefault="00105216" w:rsidP="00D76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Роль прокуратуры в защите прав граждан в сфере законодательства о государственной и муниципальной собственности.</w:t>
      </w:r>
    </w:p>
    <w:p w:rsidR="00105216" w:rsidRDefault="00105216" w:rsidP="00D76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Роль прокуратуры в защите прав граждан в сфере ЖКХ.</w:t>
      </w:r>
    </w:p>
    <w:p w:rsidR="00105216" w:rsidRDefault="00105216" w:rsidP="00D76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Эффективность прокурорского надзора в сфере исполнения банковского законодательства.</w:t>
      </w:r>
    </w:p>
    <w:p w:rsidR="00105216" w:rsidRDefault="00105216" w:rsidP="00D76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Судебная защита прав граждан в экономике.</w:t>
      </w:r>
    </w:p>
    <w:p w:rsidR="00105216" w:rsidRDefault="00105216" w:rsidP="00D76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особого порядка досудебного производства в отношении лиц, совершивших преступление в сфере экономической деятельности.</w:t>
      </w:r>
    </w:p>
    <w:p w:rsidR="00105216" w:rsidRDefault="00105216" w:rsidP="00D76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Судебная защита прав граждан и хозяйствующих субъектов в сфере строительства.</w:t>
      </w:r>
    </w:p>
    <w:p w:rsidR="00105216" w:rsidRDefault="00105216" w:rsidP="00D76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–Судебная защита прав хозяйствующих субъектов в сфере налогового законодательства.</w:t>
      </w:r>
    </w:p>
    <w:p w:rsidR="00105216" w:rsidRDefault="00105216" w:rsidP="00D76944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Приглашаем Вас принять участие в работе круглого стола.</w:t>
      </w:r>
    </w:p>
    <w:p w:rsidR="00D76944" w:rsidRPr="00D76944" w:rsidRDefault="00105216" w:rsidP="00D769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круглом столе необходимо в срок до </w:t>
      </w:r>
      <w:r w:rsidRPr="00D76944">
        <w:rPr>
          <w:rFonts w:ascii="Times New Roman" w:eastAsia="Times New Roman" w:hAnsi="Times New Roman" w:cs="Times New Roman"/>
          <w:b/>
          <w:sz w:val="28"/>
          <w:szCs w:val="28"/>
        </w:rPr>
        <w:t xml:space="preserve">15 ноября 2017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направить заявку (форма прилагается) и статьи (образец оформления прилагается) на электронную почту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UAYASHKINA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msal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76944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76944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В качестве темы письма обозначить «Круглый стол </w:t>
      </w:r>
      <w:r w:rsidR="00537BC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«</w:t>
      </w:r>
      <w:r w:rsidR="00537BC8" w:rsidRPr="0053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</w:t>
      </w:r>
      <w:r w:rsidR="0053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537BC8" w:rsidRPr="0053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прокуратуры и суда в устранении нарушений законности в экономике</w:t>
      </w:r>
      <w:r w:rsidR="00537BC8" w:rsidRPr="0053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»»</w:t>
      </w:r>
      <w:r w:rsidR="0053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5216" w:rsidRDefault="00105216" w:rsidP="00D769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Представленные на конференции научные статьи, соответствующие требованиям актуальности, будут представлены к опубликованию.</w:t>
      </w:r>
    </w:p>
    <w:p w:rsidR="00105216" w:rsidRDefault="00105216" w:rsidP="00D76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5C" w:rsidRDefault="00FF365C" w:rsidP="00D76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5C" w:rsidRDefault="00FF365C" w:rsidP="00D76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05216" w:rsidRDefault="00105216" w:rsidP="00105216">
      <w:pPr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D76944" w:rsidRDefault="00D76944" w:rsidP="00105216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05216" w:rsidRDefault="00105216" w:rsidP="00105216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05216" w:rsidRDefault="00105216" w:rsidP="00105216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FF365C" w:rsidRDefault="00FF365C" w:rsidP="00105216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05216" w:rsidRDefault="00105216" w:rsidP="00105216">
      <w:pPr>
        <w:pStyle w:val="2"/>
        <w:jc w:val="left"/>
        <w:rPr>
          <w:rFonts w:eastAsiaTheme="minorHAnsi"/>
          <w:sz w:val="28"/>
          <w:szCs w:val="28"/>
          <w:lang w:eastAsia="en-US"/>
        </w:rPr>
      </w:pPr>
    </w:p>
    <w:p w:rsidR="00537BC8" w:rsidRDefault="00537BC8" w:rsidP="00105216">
      <w:pPr>
        <w:pStyle w:val="2"/>
        <w:jc w:val="left"/>
        <w:rPr>
          <w:rFonts w:eastAsiaTheme="minorHAnsi"/>
          <w:sz w:val="28"/>
          <w:szCs w:val="28"/>
          <w:lang w:eastAsia="en-US"/>
        </w:rPr>
      </w:pPr>
    </w:p>
    <w:p w:rsidR="00D258F5" w:rsidRDefault="00D258F5" w:rsidP="00105216">
      <w:pPr>
        <w:pStyle w:val="2"/>
        <w:jc w:val="left"/>
      </w:pPr>
    </w:p>
    <w:p w:rsidR="00105216" w:rsidRDefault="00105216" w:rsidP="00105216">
      <w:pPr>
        <w:pStyle w:val="2"/>
        <w:jc w:val="right"/>
      </w:pPr>
    </w:p>
    <w:p w:rsidR="00105216" w:rsidRDefault="00105216" w:rsidP="00105216">
      <w:pPr>
        <w:pStyle w:val="2"/>
        <w:jc w:val="right"/>
      </w:pPr>
      <w:r>
        <w:t>Приложение 1</w:t>
      </w:r>
    </w:p>
    <w:p w:rsidR="00105216" w:rsidRDefault="00105216" w:rsidP="00105216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на участие в круглом столе</w:t>
      </w:r>
    </w:p>
    <w:p w:rsidR="00105216" w:rsidRDefault="00105216" w:rsidP="00105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материалов участников </w:t>
      </w:r>
    </w:p>
    <w:p w:rsidR="00105216" w:rsidRDefault="00105216" w:rsidP="0010521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357"/>
        <w:gridCol w:w="4665"/>
      </w:tblGrid>
      <w:tr w:rsidR="00105216" w:rsidTr="00105216">
        <w:trPr>
          <w:trHeight w:val="3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16" w:rsidRDefault="00105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16" w:rsidRDefault="00105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докладчика (полные) 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16" w:rsidRDefault="00105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216" w:rsidTr="00105216">
        <w:trPr>
          <w:trHeight w:val="3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16" w:rsidRDefault="00105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16" w:rsidRDefault="00105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16" w:rsidRDefault="00105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216" w:rsidTr="00105216">
        <w:trPr>
          <w:trHeight w:val="3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16" w:rsidRDefault="00105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16" w:rsidRDefault="00105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должность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16" w:rsidRDefault="00105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216" w:rsidTr="00105216">
        <w:trPr>
          <w:trHeight w:val="3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16" w:rsidRDefault="00105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16" w:rsidRDefault="00105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статьи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16" w:rsidRDefault="00105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216" w:rsidTr="00105216">
        <w:trPr>
          <w:trHeight w:val="4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16" w:rsidRDefault="00105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16" w:rsidRDefault="0010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телефон, электронный адрес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16" w:rsidRDefault="00105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216" w:rsidTr="00105216">
        <w:trPr>
          <w:trHeight w:val="3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16" w:rsidRDefault="00105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16" w:rsidRDefault="0010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техническое оборудование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16" w:rsidRDefault="00105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216" w:rsidTr="00105216">
        <w:trPr>
          <w:trHeight w:val="3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16" w:rsidRDefault="001052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16" w:rsidRDefault="0010521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Шрифт для статей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Times</w:t>
            </w:r>
            <w:r w:rsidRPr="00105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105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язык - русский.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16" w:rsidRDefault="00105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216" w:rsidTr="00105216">
        <w:trPr>
          <w:trHeight w:val="3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16" w:rsidRDefault="001052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16" w:rsidRDefault="0010521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шрифта – 14. междустрочный интервал – одинарный, поля верхнее/нижнее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 см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левое –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 см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правое –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см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16" w:rsidRDefault="00105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216" w:rsidRDefault="00105216" w:rsidP="00105216">
      <w:pPr>
        <w:rPr>
          <w:rFonts w:ascii="Times New Roman" w:hAnsi="Times New Roman" w:cs="Times New Roman"/>
          <w:sz w:val="28"/>
          <w:szCs w:val="28"/>
        </w:rPr>
      </w:pPr>
    </w:p>
    <w:p w:rsidR="00105216" w:rsidRDefault="00105216" w:rsidP="00105216">
      <w:pPr>
        <w:rPr>
          <w:rFonts w:ascii="Times New Roman" w:hAnsi="Times New Roman" w:cs="Times New Roman"/>
          <w:sz w:val="28"/>
          <w:szCs w:val="28"/>
        </w:rPr>
      </w:pPr>
    </w:p>
    <w:p w:rsidR="00105216" w:rsidRDefault="00105216" w:rsidP="00105216">
      <w:pPr>
        <w:pStyle w:val="2"/>
        <w:rPr>
          <w:sz w:val="28"/>
          <w:szCs w:val="28"/>
        </w:rPr>
      </w:pPr>
    </w:p>
    <w:p w:rsidR="00583261" w:rsidRPr="008B729D" w:rsidRDefault="00583261" w:rsidP="00105216">
      <w:pPr>
        <w:ind w:left="2832"/>
        <w:rPr>
          <w:rFonts w:ascii="Times New Roman" w:hAnsi="Times New Roman" w:cs="Times New Roman"/>
          <w:sz w:val="28"/>
          <w:szCs w:val="28"/>
        </w:rPr>
      </w:pPr>
    </w:p>
    <w:sectPr w:rsidR="00583261" w:rsidRPr="008B729D" w:rsidSect="007F6B5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61"/>
    <w:rsid w:val="00105216"/>
    <w:rsid w:val="001617A1"/>
    <w:rsid w:val="002A11F8"/>
    <w:rsid w:val="0035771C"/>
    <w:rsid w:val="00404600"/>
    <w:rsid w:val="004C1DA2"/>
    <w:rsid w:val="004F11C3"/>
    <w:rsid w:val="00525E75"/>
    <w:rsid w:val="00537BC8"/>
    <w:rsid w:val="00583261"/>
    <w:rsid w:val="005F1A14"/>
    <w:rsid w:val="00660EE6"/>
    <w:rsid w:val="007F6B52"/>
    <w:rsid w:val="008257C6"/>
    <w:rsid w:val="008410D2"/>
    <w:rsid w:val="00861150"/>
    <w:rsid w:val="008630EA"/>
    <w:rsid w:val="008B729D"/>
    <w:rsid w:val="00917089"/>
    <w:rsid w:val="00AD31D6"/>
    <w:rsid w:val="00AF625F"/>
    <w:rsid w:val="00B07F71"/>
    <w:rsid w:val="00B667A8"/>
    <w:rsid w:val="00C21AC6"/>
    <w:rsid w:val="00C7084A"/>
    <w:rsid w:val="00D258F5"/>
    <w:rsid w:val="00D76944"/>
    <w:rsid w:val="00F6684F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8AEDB-FA6D-48F3-9AA0-30CD21DB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B72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B72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F11C3"/>
  </w:style>
  <w:style w:type="character" w:styleId="a3">
    <w:name w:val="Hyperlink"/>
    <w:basedOn w:val="a0"/>
    <w:uiPriority w:val="99"/>
    <w:semiHidden/>
    <w:unhideWhenUsed/>
    <w:rsid w:val="00105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AYASHKINA@ms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7E3C8-D1C4-437B-95A1-2F40213D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Яшкина Ульяна Алексеевна</dc:creator>
  <cp:keywords/>
  <dc:description/>
  <cp:lastModifiedBy>Яшкина Ульяна Алексеевна</cp:lastModifiedBy>
  <cp:revision>2</cp:revision>
  <dcterms:created xsi:type="dcterms:W3CDTF">2017-10-26T10:13:00Z</dcterms:created>
  <dcterms:modified xsi:type="dcterms:W3CDTF">2017-10-26T10:13:00Z</dcterms:modified>
</cp:coreProperties>
</file>